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    ___________________________________________________________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    </w:t>
      </w:r>
      <w:proofErr w:type="gramStart"/>
      <w:r>
        <w:rPr>
          <w:rFonts w:hint="default"/>
        </w:rPr>
        <w:t>(полное фирменное наименование работодателя - юридического</w:t>
      </w:r>
      <w:proofErr w:type="gramEnd"/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         лица или Ф.И.О. индивидуального предпринимателя)</w:t>
      </w:r>
    </w:p>
    <w:p w:rsidR="000D48BC" w:rsidRDefault="000D48BC">
      <w:pPr>
        <w:pStyle w:val="ConsPlusNonformat"/>
        <w:jc w:val="both"/>
        <w:rPr>
          <w:rFonts w:hint="default"/>
        </w:rPr>
      </w:pP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Представитель работодателя -               Представители работников -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 руководитель или                       __________/___________________/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уполномоченное им лицо                    (подпись)       (Ф.И.О.)</w:t>
      </w:r>
    </w:p>
    <w:p w:rsidR="000D48BC" w:rsidRDefault="000D48BC">
      <w:pPr>
        <w:pStyle w:val="ConsPlusNonformat"/>
        <w:jc w:val="both"/>
        <w:rPr>
          <w:rFonts w:hint="default"/>
        </w:rPr>
      </w:pP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__________/___________________/       </w:t>
      </w:r>
      <w:r>
        <w:rPr>
          <w:rFonts w:hint="default"/>
        </w:rPr>
        <w:t xml:space="preserve">      __________/___________________/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>(подпись)       (Ф.И.О.)                      (подпись)       (Ф.И.О.)</w:t>
      </w:r>
    </w:p>
    <w:p w:rsidR="000D48BC" w:rsidRDefault="000D48BC">
      <w:pPr>
        <w:pStyle w:val="ConsPlusNonformat"/>
        <w:jc w:val="both"/>
        <w:rPr>
          <w:rFonts w:hint="default"/>
        </w:rPr>
      </w:pP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>_____________________________               __________/___________________/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(наименование должности)                   (подпись)       (Ф.И.О.)</w:t>
      </w:r>
    </w:p>
    <w:p w:rsidR="000D48BC" w:rsidRDefault="000D48BC">
      <w:pPr>
        <w:pStyle w:val="ConsPlusNonformat"/>
        <w:jc w:val="both"/>
        <w:rPr>
          <w:rFonts w:hint="default"/>
        </w:rPr>
      </w:pP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"01" </w:t>
      </w:r>
      <w:r>
        <w:rPr>
          <w:rFonts w:hint="default"/>
        </w:rPr>
        <w:t xml:space="preserve">февраля </w:t>
      </w:r>
      <w:r>
        <w:rPr>
          <w:rFonts w:hint="default"/>
        </w:rPr>
        <w:t>201</w:t>
      </w:r>
      <w:r>
        <w:rPr>
          <w:rFonts w:hint="default"/>
        </w:rPr>
        <w:t>9</w:t>
      </w:r>
      <w:r>
        <w:rPr>
          <w:rFonts w:hint="default"/>
        </w:rPr>
        <w:t xml:space="preserve"> г.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jc w:val="center"/>
        <w:rPr>
          <w:rFonts w:hint="default"/>
        </w:rPr>
      </w:pPr>
      <w:r>
        <w:rPr>
          <w:rFonts w:hint="default"/>
        </w:rPr>
        <w:t>КОЛЛЕКТИВНЫЙ ДОГОВОР N 1</w:t>
      </w:r>
    </w:p>
    <w:p w:rsidR="000D48BC" w:rsidRDefault="00152012">
      <w:pPr>
        <w:pStyle w:val="ConsPlusNormal"/>
        <w:jc w:val="center"/>
        <w:rPr>
          <w:rFonts w:hint="default"/>
        </w:rPr>
      </w:pPr>
      <w:r>
        <w:rPr>
          <w:rFonts w:hint="default"/>
        </w:rPr>
        <w:t xml:space="preserve">на </w:t>
      </w:r>
      <w:r>
        <w:rPr>
          <w:rFonts w:hint="default"/>
          <w:color w:val="7030A0"/>
        </w:rPr>
        <w:t>201</w:t>
      </w:r>
      <w:r>
        <w:rPr>
          <w:rFonts w:hint="default"/>
          <w:color w:val="7030A0"/>
        </w:rPr>
        <w:t>9</w:t>
      </w:r>
      <w:r>
        <w:rPr>
          <w:rFonts w:hint="default"/>
          <w:color w:val="7030A0"/>
        </w:rPr>
        <w:t>-20</w:t>
      </w:r>
      <w:r>
        <w:rPr>
          <w:rFonts w:hint="default"/>
          <w:color w:val="7030A0"/>
        </w:rPr>
        <w:t>22</w:t>
      </w:r>
      <w:r>
        <w:rPr>
          <w:rFonts w:hint="default"/>
        </w:rPr>
        <w:t xml:space="preserve"> го</w:t>
      </w:r>
      <w:proofErr w:type="gramStart"/>
      <w:r>
        <w:rPr>
          <w:rFonts w:hint="default"/>
        </w:rPr>
        <w:t>д(</w:t>
      </w:r>
      <w:proofErr w:type="gramEnd"/>
      <w:r>
        <w:rPr>
          <w:rFonts w:hint="default"/>
        </w:rPr>
        <w:t>ы)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rPr>
          <w:rFonts w:hint="default"/>
          <w:color w:val="7030A0"/>
        </w:rPr>
      </w:pPr>
      <w:r>
        <w:rPr>
          <w:rFonts w:hint="default"/>
        </w:rPr>
        <w:t>"</w:t>
      </w:r>
      <w:r>
        <w:rPr>
          <w:rFonts w:hint="default"/>
          <w:color w:val="7030A0"/>
        </w:rPr>
        <w:t>01"</w:t>
      </w:r>
      <w:r>
        <w:rPr>
          <w:rFonts w:hint="default"/>
          <w:color w:val="7030A0"/>
        </w:rPr>
        <w:t xml:space="preserve">февраля </w:t>
      </w:r>
      <w:r>
        <w:rPr>
          <w:rFonts w:hint="default"/>
          <w:color w:val="7030A0"/>
        </w:rPr>
        <w:t>201</w:t>
      </w:r>
      <w:r>
        <w:rPr>
          <w:rFonts w:hint="default"/>
          <w:color w:val="7030A0"/>
        </w:rPr>
        <w:t>9</w:t>
      </w:r>
      <w:r>
        <w:rPr>
          <w:rFonts w:hint="default"/>
          <w:color w:val="7030A0"/>
        </w:rPr>
        <w:t xml:space="preserve"> г.</w:t>
      </w:r>
      <w:r>
        <w:rPr>
          <w:rFonts w:hint="default"/>
        </w:rPr>
        <w:t xml:space="preserve">                                    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 xml:space="preserve"> </w:t>
      </w:r>
      <w:r>
        <w:rPr>
          <w:rFonts w:hint="default"/>
          <w:color w:val="7030A0"/>
        </w:rPr>
        <w:t>г. Москва</w:t>
      </w:r>
    </w:p>
    <w:p w:rsidR="000D48BC" w:rsidRDefault="00152012">
      <w:pPr>
        <w:pStyle w:val="ConsPlusNormal"/>
        <w:jc w:val="center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                                 </w:t>
      </w:r>
      <w:r>
        <w:rPr>
          <w:rFonts w:hint="default"/>
        </w:rPr>
        <w:t xml:space="preserve">  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jc w:val="center"/>
        <w:outlineLvl w:val="0"/>
        <w:rPr>
          <w:rFonts w:hint="default"/>
        </w:rPr>
      </w:pPr>
      <w:r>
        <w:rPr>
          <w:rFonts w:hint="default"/>
        </w:rPr>
        <w:t>1. ОБЩИЕ ПОЛОЖЕНИЯ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Настоящий Коллективный договор (далее - "Договор") является правовым актом, регулирующим социально-трудовые отношения в </w:t>
      </w:r>
      <w:r>
        <w:rPr>
          <w:rFonts w:hint="default"/>
          <w:color w:val="7030A0"/>
        </w:rPr>
        <w:t>ООО «</w:t>
      </w:r>
      <w:r>
        <w:rPr>
          <w:rFonts w:hint="default"/>
          <w:color w:val="7030A0"/>
        </w:rPr>
        <w:t>Весна</w:t>
      </w:r>
      <w:r>
        <w:rPr>
          <w:rFonts w:hint="default"/>
          <w:color w:val="7030A0"/>
        </w:rPr>
        <w:t>»</w:t>
      </w:r>
      <w:r>
        <w:rPr>
          <w:rFonts w:hint="default"/>
        </w:rPr>
        <w:t xml:space="preserve"> и устанавливающим взаимные обязательства между работниками и работодателем в лице их представителей </w:t>
      </w:r>
      <w:r>
        <w:rPr>
          <w:rFonts w:hint="default"/>
        </w:rPr>
        <w:t xml:space="preserve">в соответствии со </w:t>
      </w:r>
      <w:hyperlink r:id="rId8" w:history="1">
        <w:r>
          <w:rPr>
            <w:rFonts w:hint="default"/>
          </w:rPr>
          <w:t>ст. ст. 40</w:t>
        </w:r>
      </w:hyperlink>
      <w:r>
        <w:rPr>
          <w:rFonts w:hint="default"/>
        </w:rPr>
        <w:t xml:space="preserve"> - </w:t>
      </w:r>
      <w:hyperlink r:id="rId9" w:history="1">
        <w:r>
          <w:rPr>
            <w:rFonts w:hint="default"/>
          </w:rPr>
          <w:t>44</w:t>
        </w:r>
      </w:hyperlink>
      <w:r>
        <w:rPr>
          <w:rFonts w:hint="default"/>
        </w:rPr>
        <w:t xml:space="preserve"> Трудового кодекса Российской Федерации</w:t>
      </w:r>
      <w:r>
        <w:rPr>
          <w:rFonts w:hint="default"/>
        </w:rPr>
        <w:t>.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1.1. Сторонами Договора являются: </w:t>
      </w:r>
      <w:r>
        <w:rPr>
          <w:rFonts w:hint="default"/>
          <w:color w:val="7030A0"/>
        </w:rPr>
        <w:t>Общество с ограниченной ответственностью</w:t>
      </w:r>
      <w:r>
        <w:rPr>
          <w:rFonts w:hint="default"/>
          <w:color w:val="7030A0"/>
        </w:rPr>
        <w:t xml:space="preserve"> </w:t>
      </w:r>
      <w:r>
        <w:rPr>
          <w:rFonts w:hint="default"/>
          <w:color w:val="7030A0"/>
        </w:rPr>
        <w:t>«</w:t>
      </w:r>
      <w:r>
        <w:rPr>
          <w:rFonts w:hint="default"/>
          <w:color w:val="7030A0"/>
        </w:rPr>
        <w:t>Весна</w:t>
      </w:r>
      <w:r>
        <w:rPr>
          <w:rFonts w:hint="default"/>
          <w:color w:val="7030A0"/>
        </w:rPr>
        <w:t>» (ООО «</w:t>
      </w:r>
      <w:r>
        <w:rPr>
          <w:rFonts w:hint="default"/>
          <w:color w:val="7030A0"/>
        </w:rPr>
        <w:t>Весна</w:t>
      </w:r>
      <w:r>
        <w:rPr>
          <w:rFonts w:hint="default"/>
          <w:color w:val="7030A0"/>
        </w:rPr>
        <w:t>»)</w:t>
      </w:r>
      <w:proofErr w:type="gramStart"/>
      <w:r>
        <w:rPr>
          <w:rFonts w:hint="default"/>
        </w:rPr>
        <w:t>,и</w:t>
      </w:r>
      <w:proofErr w:type="gramEnd"/>
      <w:r>
        <w:rPr>
          <w:rFonts w:hint="default"/>
        </w:rPr>
        <w:t xml:space="preserve">менуемое далее "работодатель", в лице </w:t>
      </w:r>
      <w:r>
        <w:rPr>
          <w:rFonts w:hint="default"/>
          <w:color w:val="5F497A" w:themeColor="accent4" w:themeShade="BF"/>
        </w:rPr>
        <w:t xml:space="preserve">генерального директора Иванова Сергея </w:t>
      </w:r>
      <w:proofErr w:type="spellStart"/>
      <w:r>
        <w:rPr>
          <w:rFonts w:hint="default"/>
          <w:color w:val="5F497A" w:themeColor="accent4" w:themeShade="BF"/>
        </w:rPr>
        <w:t>Петровича</w:t>
      </w:r>
      <w:r>
        <w:rPr>
          <w:rFonts w:hint="default"/>
        </w:rPr>
        <w:t>,</w:t>
      </w:r>
      <w:r>
        <w:rPr>
          <w:rFonts w:hint="default"/>
        </w:rPr>
        <w:t>д</w:t>
      </w:r>
      <w:r>
        <w:rPr>
          <w:rFonts w:hint="default"/>
        </w:rPr>
        <w:t>ействующего</w:t>
      </w:r>
      <w:proofErr w:type="spellEnd"/>
      <w:r>
        <w:rPr>
          <w:rFonts w:hint="default"/>
        </w:rPr>
        <w:t xml:space="preserve">  на  основании Устава, и работники</w:t>
      </w:r>
      <w:r>
        <w:rPr>
          <w:rFonts w:hint="default"/>
        </w:rPr>
        <w:t xml:space="preserve"> </w:t>
      </w:r>
      <w:r>
        <w:rPr>
          <w:rFonts w:hint="default"/>
        </w:rPr>
        <w:t>в лице своих предс</w:t>
      </w:r>
      <w:r>
        <w:rPr>
          <w:rFonts w:hint="default"/>
        </w:rPr>
        <w:t>тавителей: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</w:t>
      </w:r>
      <w:proofErr w:type="spellStart"/>
      <w:r>
        <w:rPr>
          <w:rFonts w:hint="default"/>
          <w:color w:val="7030A0"/>
        </w:rPr>
        <w:t>Правдолюбова</w:t>
      </w:r>
      <w:proofErr w:type="spellEnd"/>
      <w:r>
        <w:rPr>
          <w:rFonts w:hint="default"/>
          <w:color w:val="7030A0"/>
        </w:rPr>
        <w:t xml:space="preserve"> Александра Борисовича</w:t>
      </w:r>
      <w:r>
        <w:rPr>
          <w:rFonts w:hint="default"/>
        </w:rPr>
        <w:t>,</w:t>
      </w:r>
    </w:p>
    <w:p w:rsidR="000D48BC" w:rsidRDefault="00152012">
      <w:pPr>
        <w:pStyle w:val="ConsPlusNonformat"/>
        <w:jc w:val="both"/>
        <w:rPr>
          <w:rFonts w:hint="default"/>
          <w:color w:val="7030A0"/>
        </w:rPr>
      </w:pPr>
      <w:r>
        <w:rPr>
          <w:rFonts w:hint="default"/>
        </w:rPr>
        <w:t xml:space="preserve">   </w:t>
      </w:r>
      <w:r>
        <w:rPr>
          <w:rFonts w:hint="default"/>
          <w:color w:val="7030A0"/>
        </w:rPr>
        <w:t>Веселовой Галины Петровны,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  <w:color w:val="7030A0"/>
        </w:rPr>
        <w:t xml:space="preserve">   Кошкина Марата Сергеевича</w:t>
      </w:r>
      <w:r>
        <w:rPr>
          <w:rFonts w:hint="default"/>
        </w:rPr>
        <w:t>,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lastRenderedPageBreak/>
        <w:t xml:space="preserve">именуемые далее "работники", действующие на основании </w:t>
      </w:r>
      <w:r>
        <w:rPr>
          <w:rFonts w:hint="default"/>
          <w:color w:val="7030A0"/>
        </w:rPr>
        <w:t>протокола заседания профсоюзного комитета от 26.0</w:t>
      </w:r>
      <w:r>
        <w:rPr>
          <w:rFonts w:hint="default"/>
          <w:color w:val="7030A0"/>
        </w:rPr>
        <w:t>1</w:t>
      </w:r>
      <w:r>
        <w:rPr>
          <w:rFonts w:hint="default"/>
          <w:color w:val="7030A0"/>
        </w:rPr>
        <w:t>.201</w:t>
      </w:r>
      <w:r>
        <w:rPr>
          <w:rFonts w:hint="default"/>
          <w:color w:val="7030A0"/>
        </w:rPr>
        <w:t>9</w:t>
      </w:r>
      <w:r>
        <w:rPr>
          <w:rFonts w:hint="default"/>
          <w:color w:val="7030A0"/>
        </w:rPr>
        <w:t xml:space="preserve"> г</w:t>
      </w:r>
      <w:proofErr w:type="gramStart"/>
      <w:r>
        <w:rPr>
          <w:rFonts w:hint="default"/>
          <w:color w:val="7030A0"/>
        </w:rPr>
        <w:t>.</w:t>
      </w:r>
      <w:r>
        <w:rPr>
          <w:rFonts w:hint="default"/>
        </w:rPr>
        <w:t>.</w:t>
      </w:r>
      <w:proofErr w:type="gramEnd"/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1.2. Предметом Договора являются</w:t>
      </w:r>
      <w:r>
        <w:rPr>
          <w:rFonts w:hint="default"/>
        </w:rPr>
        <w:t xml:space="preserve">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</w:t>
      </w:r>
      <w:r>
        <w:rPr>
          <w:rFonts w:hint="default"/>
        </w:rPr>
        <w:t>гим вопросам, определенным сторонами.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jc w:val="center"/>
        <w:outlineLvl w:val="0"/>
        <w:rPr>
          <w:rFonts w:hint="default"/>
        </w:rPr>
      </w:pPr>
      <w:r>
        <w:rPr>
          <w:rFonts w:hint="default"/>
        </w:rPr>
        <w:t>2. ОПЛАТА И НОРМИРОВАНИЕ ТРУДА, ГАРАНТИИ И КОМПЕНСАЦИИ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2.1. В области оплаты труда стороны договорились: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2.1.1. Выплачивать заработную плату в денежной форме (рублях).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По письменному заявлению работника возможна иная</w:t>
      </w:r>
      <w:r>
        <w:rPr>
          <w:rFonts w:hint="default"/>
        </w:rPr>
        <w:t xml:space="preserve"> форма оплаты труда (натуральная). При этом доля заработной платы, выплачиваемой в денежной форме, не может быть ниже 80 процентов от общей суммы заработной платы. Доли заработной платы, выплачиваемые в рублях (в натуральной форме и/или в иностранной валют</w:t>
      </w:r>
      <w:r>
        <w:rPr>
          <w:rFonts w:hint="default"/>
        </w:rPr>
        <w:t xml:space="preserve">е), определяются трудовыми договорами, заключаемыми в порядке </w:t>
      </w:r>
      <w:hyperlink r:id="rId10" w:history="1">
        <w:r>
          <w:rPr>
            <w:rFonts w:hint="default"/>
            <w:color w:val="5F497A" w:themeColor="accent4" w:themeShade="BF"/>
          </w:rPr>
          <w:t>ст. 57</w:t>
        </w:r>
      </w:hyperlink>
      <w:r>
        <w:rPr>
          <w:rFonts w:hint="default"/>
          <w:color w:val="5F497A" w:themeColor="accent4" w:themeShade="BF"/>
        </w:rPr>
        <w:t xml:space="preserve"> </w:t>
      </w:r>
      <w:r>
        <w:rPr>
          <w:rFonts w:hint="default"/>
        </w:rPr>
        <w:t>Трудового кодекса Российской Федерации.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2.1.2. Условия оплаты труда, определенные трудовым договор</w:t>
      </w:r>
      <w:r>
        <w:rPr>
          <w:rFonts w:hint="default"/>
        </w:rPr>
        <w:t>ом, не могут быть ухудшены по сравнению с теми, которые установлены Договором.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2.1.3. На период освоения нового производства (услуг, продукции) за работником сохранять его прежнюю заработную плату.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2.1.4. Юбилярам (45, 50, 55, 60, 65, 70, 75, 80 лет) произ</w:t>
      </w:r>
      <w:r>
        <w:rPr>
          <w:rFonts w:hint="default"/>
        </w:rPr>
        <w:t>водить единовременную выплату при стаже работы у работодателя: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- до одного года - половину должностного оклада;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- от одного до пяти лет - один должностной оклад;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- свыше пяти лет - два должностных оклада.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2.1.5. Молодым специалистам (до 30 лет), работающим</w:t>
      </w:r>
      <w:r>
        <w:rPr>
          <w:rFonts w:hint="default"/>
        </w:rPr>
        <w:t xml:space="preserve"> на должностях _____________, _____________, ______________, ежегодно производить единовременную выплату при стаже работы в организации: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от одного до пяти лет - один должностной оклад;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свыше пяти лет - два должностных оклада.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2.1.6. Систему оплаты труда (п</w:t>
      </w:r>
      <w:r>
        <w:rPr>
          <w:rFonts w:hint="default"/>
        </w:rPr>
        <w:t>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 согласно Приложению N _____.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2.1.7. Устанавливать отдельным работникам надбавки к тарифным ставкам (</w:t>
      </w:r>
      <w:r>
        <w:rPr>
          <w:rFonts w:hint="default"/>
        </w:rPr>
        <w:t>должностным окладам) за срочность выполняемой работы, за классность, допуск к государственной тайне и т.п. согласно Приложению N ______.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2.2. В области нормирования труда стороны договорились: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2.2.1. Вводить, производить замену и частичный пересмотр норм т</w:t>
      </w:r>
      <w:r>
        <w:rPr>
          <w:rFonts w:hint="default"/>
        </w:rPr>
        <w:t>руда после реализации организационно-технических мероприятий, обеспечивающих рост производительности труда, а также в случае вынужденного использования физически и морально устаревшего оборудования.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lastRenderedPageBreak/>
        <w:t>2.2.2. Внеочередной пересмотр норм труда может производит</w:t>
      </w:r>
      <w:r>
        <w:rPr>
          <w:rFonts w:hint="default"/>
        </w:rPr>
        <w:t>ься по результатам специальной оценки условий труда на рабочих местах.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2.2.3. 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</w:t>
      </w:r>
      <w:r>
        <w:rPr>
          <w:rFonts w:hint="default"/>
        </w:rPr>
        <w:t>иативе новых приемов труда и совершенствования рабочих мест. Перечень действующих на момент подписания сторонами Договора норм труда представлен в Приложении N ______.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2.2.4. </w:t>
      </w:r>
      <w:proofErr w:type="gramStart"/>
      <w:r>
        <w:rPr>
          <w:rFonts w:hint="default"/>
        </w:rPr>
        <w:t>Работникам, работающим на основании ученических договоров, могут быть установлены</w:t>
      </w:r>
      <w:r>
        <w:rPr>
          <w:rFonts w:hint="default"/>
        </w:rPr>
        <w:t xml:space="preserve"> нормы выработки, пониженные на _____ процентов, на срок до ___ месяцев.</w:t>
      </w:r>
      <w:proofErr w:type="gramEnd"/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2.2.5. Работодатель обеспечивает: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proofErr w:type="gramStart"/>
      <w:r>
        <w:rPr>
          <w:rFonts w:hint="default"/>
        </w:rPr>
        <w:t xml:space="preserve">а) тарификацию работ и присвоение квалификации рабочим, специалистам и служащим по действующим Единому тарифно-квалификационному справочнику работ и </w:t>
      </w:r>
      <w:r>
        <w:rPr>
          <w:rFonts w:hint="default"/>
        </w:rPr>
        <w:t>профессий рабочих, Квалификационному справочнику должностей руководителей, специалистов и служащих;</w:t>
      </w:r>
      <w:proofErr w:type="gramEnd"/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б) своевременное доведение до работников информации о применяемых условиях оплаты труда;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в) совершенствование нормирования и условий труда.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2.3. С 1 января </w:t>
      </w:r>
      <w:r>
        <w:rPr>
          <w:rFonts w:hint="default"/>
        </w:rPr>
        <w:t>20__ года базовая месячная тарифная ставка рабочего первого разряда (работника наименьшей категории) устанавливается в размере не менее ____ тыс. рублей. В зависимости от финансового и экономического состояния работодателя, социальных, экономических и прои</w:t>
      </w:r>
      <w:r>
        <w:rPr>
          <w:rFonts w:hint="default"/>
        </w:rPr>
        <w:t>зводственных факторов работодатель вправе устанавливать тарифную ставку рабочих первого разряда (работников наименьшей категории), превышающую базовый размер.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2.4. Стороны совместно обеспечивают в ____ - ____ годах темп роста среднемесячной заработной плат</w:t>
      </w:r>
      <w:r>
        <w:rPr>
          <w:rFonts w:hint="default"/>
        </w:rPr>
        <w:t xml:space="preserve">ы работников не менее чем </w:t>
      </w:r>
      <w:proofErr w:type="gramStart"/>
      <w:r>
        <w:rPr>
          <w:rFonts w:hint="default"/>
        </w:rPr>
        <w:t>на</w:t>
      </w:r>
      <w:proofErr w:type="gramEnd"/>
      <w:r>
        <w:rPr>
          <w:rFonts w:hint="default"/>
        </w:rPr>
        <w:t xml:space="preserve"> ____ </w:t>
      </w:r>
      <w:proofErr w:type="gramStart"/>
      <w:r>
        <w:rPr>
          <w:rFonts w:hint="default"/>
        </w:rPr>
        <w:t>процента</w:t>
      </w:r>
      <w:proofErr w:type="gramEnd"/>
      <w:r>
        <w:rPr>
          <w:rFonts w:hint="default"/>
        </w:rPr>
        <w:t xml:space="preserve"> выше темпов роста среднемесячной заработной платы соответствующего региона.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2.5. Работодатель самостоятельно устанавливает систему премирования работников, в которой учитываются: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а) эффективность производства и </w:t>
      </w:r>
      <w:r>
        <w:rPr>
          <w:rFonts w:hint="default"/>
        </w:rPr>
        <w:t>улучшение результатов финансово-экономической деятельности;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б) снижение травматизма в отчетном году по сравнению с прошлым календарным годом;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в) отсутствие несчастных случаев на производстве со смертельным исходом;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г) отсутствие нарушений производственной </w:t>
      </w:r>
      <w:r>
        <w:rPr>
          <w:rFonts w:hint="default"/>
        </w:rPr>
        <w:t>дисциплины, правил охраны труда и техники безопасности.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2.6. Оплата времени простоев не по вине работника производится в размере, предусмотренном законодательством Российской Федерации.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2.7. Расходы работодателя на оплату труда работников и иные расходы, о</w:t>
      </w:r>
      <w:r>
        <w:rPr>
          <w:rFonts w:hint="default"/>
        </w:rPr>
        <w:t>бусловленные трудовыми отношениями, для включения в тарифы формируются с учетом: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а) расходов (средств) на оплату труда;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б) иных расходов, связанных с производством и реализацией продукции и услуг;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в) расходов, связанных с исполнением условий Договора;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г) р</w:t>
      </w:r>
      <w:r>
        <w:rPr>
          <w:rFonts w:hint="default"/>
        </w:rPr>
        <w:t>асходов, предусмотренных иными документами, регулирующими отношения между работодателем и работниками.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2.8. Оплата труда руководителей, специалистов и служащих производится на основе должностных окладов, установленных в соответствии с должностью и квалифик</w:t>
      </w:r>
      <w:r>
        <w:rPr>
          <w:rFonts w:hint="default"/>
        </w:rPr>
        <w:t>ацией работника, определенной трудовым договором и штатным расписанием.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lastRenderedPageBreak/>
        <w:t>2.9. Изменение (повышение) должностного оклада руководителя производится одновременно с увеличением тарифных ставок и кратностью должностного оклада, установленной трудовым договором.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2.10. Заработная плата выплачивается не реже чем каждые полмесяца в день, установленный правилами внутреннего трудового распорядка, трудовым договором.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Размер аванса в счет заработной платы за первую половину месяца устанавливается трудовым договором, но н</w:t>
      </w:r>
      <w:r>
        <w:rPr>
          <w:rFonts w:hint="default"/>
        </w:rPr>
        <w:t>е ниже ___________________ (тарифной ставки работника за отработанное время).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2.11. Задержки выплаты заработной платы являются нарушением законодательства, Договора и влекут за собой ответственность работодателя в соответствии с законодательством Российско</w:t>
      </w:r>
      <w:r>
        <w:rPr>
          <w:rFonts w:hint="default"/>
        </w:rPr>
        <w:t>й Федерации.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Время приостановки работы в случае задержки выпл</w:t>
      </w:r>
      <w:r>
        <w:rPr>
          <w:rFonts w:hint="default"/>
        </w:rPr>
        <w:t>аты заработной платы на срок более 15 дней оплачивается в размере среднего заработка.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2.12. Введение и пересмотр норм и нормативов, введение новых или изменение условий оплаты труда производятся работодателем с учетом мотивированного мнения представителей </w:t>
      </w:r>
      <w:r>
        <w:rPr>
          <w:rFonts w:hint="default"/>
        </w:rPr>
        <w:t xml:space="preserve">работников в сроки, предусмотренные трудовым законодательством и иными актами, содержащими нормы трудового права. Работники должны быть предупреждены о таких изменениях не </w:t>
      </w:r>
      <w:proofErr w:type="gramStart"/>
      <w:r>
        <w:rPr>
          <w:rFonts w:hint="default"/>
        </w:rPr>
        <w:t>позднее</w:t>
      </w:r>
      <w:proofErr w:type="gramEnd"/>
      <w:r>
        <w:rPr>
          <w:rFonts w:hint="default"/>
        </w:rPr>
        <w:t xml:space="preserve"> чем за два месяца.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2.13. Гарантии и компенсации.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2.13.1. Стороны договорилис</w:t>
      </w:r>
      <w:r>
        <w:rPr>
          <w:rFonts w:hint="default"/>
        </w:rPr>
        <w:t>ь, что в случае направления в служебную командировку работнику возмещаются расходы на проезд, наем жилого помещения, суточные в следующих размерах: ____________ рублей.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2.13.2.   Гарантии  и  компенсации  работникам,  совмещающим  работу  </w:t>
      </w:r>
      <w:proofErr w:type="gramStart"/>
      <w:r>
        <w:rPr>
          <w:rFonts w:hint="default"/>
        </w:rPr>
        <w:t>с</w:t>
      </w:r>
      <w:proofErr w:type="gramEnd"/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обучением  </w:t>
      </w:r>
      <w:r>
        <w:rPr>
          <w:rFonts w:hint="default"/>
        </w:rPr>
        <w:t xml:space="preserve"> в   образовательных  учреждениях,  не  имеющих  </w:t>
      </w:r>
      <w:proofErr w:type="gramStart"/>
      <w:r>
        <w:rPr>
          <w:rFonts w:hint="default"/>
        </w:rPr>
        <w:t>государственной</w:t>
      </w:r>
      <w:proofErr w:type="gramEnd"/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>аккредитации,     могут     устанавливаться     в    следующих    размерах: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__________________________________________________________________________.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   </w:t>
      </w:r>
      <w:proofErr w:type="gramStart"/>
      <w:r>
        <w:rPr>
          <w:rFonts w:hint="default"/>
        </w:rPr>
        <w:t>(продолжительность дополнительно</w:t>
      </w:r>
      <w:r>
        <w:rPr>
          <w:rFonts w:hint="default"/>
        </w:rPr>
        <w:t>го отпуска в календарных днях</w:t>
      </w:r>
      <w:proofErr w:type="gramEnd"/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                 и размер сохраняемого заработка)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2.13.3. Стороны договорились, что при расторжении трудового договора в связи с ликвидацией (прекращением деятельности) работодателя либо сокращением численности или штата </w:t>
      </w:r>
      <w:r>
        <w:rPr>
          <w:rFonts w:hint="default"/>
        </w:rPr>
        <w:t xml:space="preserve">работников увольняемому работнику выплачивается выходное пособие в повышенном по сравнению с установленным Трудовым </w:t>
      </w:r>
      <w:r w:rsidR="00363EAA">
        <w:rPr>
          <w:rFonts w:hint="default"/>
        </w:rPr>
        <w:t xml:space="preserve">кодексом </w:t>
      </w:r>
      <w:r>
        <w:rPr>
          <w:rFonts w:hint="default"/>
        </w:rPr>
        <w:t>Российской Федерации размере: ____________________</w:t>
      </w:r>
      <w:r>
        <w:rPr>
          <w:rFonts w:hint="default"/>
        </w:rPr>
        <w:t xml:space="preserve"> (указать размер пособия), если работник отработал у работодателя не менее ___ лет.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2.14. При выполнении работ вахтовым методом работникам за календарные дни нахождения в пути от места нахождения организации (пункта сбора) к месту работы и обратно, предусм</w:t>
      </w:r>
      <w:r>
        <w:rPr>
          <w:rFonts w:hint="default"/>
        </w:rPr>
        <w:t>отренные графиком работы на вахте, а также за дни задержки работников в пути по метеорологическим условиям выплачиваются суммы, начисленные в размере тарифной ставки (или оклада).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2.15. Работодатель за свой счет несет расходы на доставку от места жительств</w:t>
      </w:r>
      <w:r>
        <w:rPr>
          <w:rFonts w:hint="default"/>
        </w:rPr>
        <w:t>а (сбора) до места работы и обратно работников, занятых на вахтах или в полевых (экспедиционных) условиях.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2.16. Работодатель за свой счет несет расходы на оплату проезда к месту работы и обратно транспортом общего пользования, специальными маршрутами, вед</w:t>
      </w:r>
      <w:r>
        <w:rPr>
          <w:rFonts w:hint="default"/>
        </w:rPr>
        <w:t>омственным транспортом, за исключением сумм, подлежащих включению в состав расходов на производство и реализацию товаров (работ, услуг) в силу технологических особенностей производства.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jc w:val="center"/>
        <w:outlineLvl w:val="0"/>
        <w:rPr>
          <w:rFonts w:hint="default"/>
        </w:rPr>
      </w:pPr>
      <w:r>
        <w:rPr>
          <w:rFonts w:hint="default"/>
        </w:rPr>
        <w:t>3. РЕЖИМ ТРУДА И ВРЕМЯ ОТДЫХА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3.1. Режим рабочего времени и времени </w:t>
      </w:r>
      <w:r>
        <w:rPr>
          <w:rFonts w:hint="default"/>
        </w:rPr>
        <w:t>отдыха устанавливается правилами внутреннего трудового распорядка работодателя.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Работодатель может обеспечивать доставку на работу и с работы работников в отдаленные и труднодоступные районы, а также при условии позднего окончания работы служебным транспор</w:t>
      </w:r>
      <w:r>
        <w:rPr>
          <w:rFonts w:hint="default"/>
        </w:rPr>
        <w:t>том либо обеспечивать им возможность нормального отдыха.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Нормальная продолжительность рабочего времени работников не может превышать 40 часов в неделю. </w:t>
      </w:r>
      <w:proofErr w:type="gramStart"/>
      <w:r>
        <w:rPr>
          <w:rFonts w:hint="default"/>
        </w:rPr>
        <w:t>При пятидневной рабочей неделе работникам предоставляются два выходных дня, при шестидневной - один выхо</w:t>
      </w:r>
      <w:r>
        <w:rPr>
          <w:rFonts w:hint="default"/>
        </w:rPr>
        <w:t>дной день в неделю.</w:t>
      </w:r>
      <w:proofErr w:type="gramEnd"/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Перерывы для отдыха и питания предоставляются работникам с ____________ </w:t>
      </w:r>
      <w:proofErr w:type="gramStart"/>
      <w:r>
        <w:rPr>
          <w:rFonts w:hint="default"/>
        </w:rPr>
        <w:t>до</w:t>
      </w:r>
      <w:proofErr w:type="gramEnd"/>
      <w:r>
        <w:rPr>
          <w:rFonts w:hint="default"/>
        </w:rPr>
        <w:t xml:space="preserve"> _______________ (указать время).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На работах, где по условиям производства (работы) предоставление перерыва для отдыха и питания невозможно, работнику обеспечивае</w:t>
      </w:r>
      <w:r>
        <w:rPr>
          <w:rFonts w:hint="default"/>
        </w:rPr>
        <w:t>тся возможность отдыха и приема пищи в рабочее время. (Перечень таких работ, а также мест для отдыха и приема пищи прилагается к Договору.)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3.2. При составлении графиков сменности работодатель учитывает мнение представителей работников. Работа в течение дв</w:t>
      </w:r>
      <w:r>
        <w:rPr>
          <w:rFonts w:hint="default"/>
        </w:rPr>
        <w:t>ух смен подряд запрещается.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При работах, интенсивность которых неодинакова в течение рабочего дня (смены), рабочий день может быть разделен работодателем на части на основании локального нормативного акта, принятого с учетом мнения представителей работнико</w:t>
      </w:r>
      <w:r>
        <w:rPr>
          <w:rFonts w:hint="default"/>
        </w:rPr>
        <w:t>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3.3. Если приостановка работы невозможна по производственно-техническим условиям или вследствие необходимости постоянного непрерывного обслуживания потребителей, выходные дни предоставляются в различные дни недели поочередно каждой группе работников сог</w:t>
      </w:r>
      <w:r>
        <w:rPr>
          <w:rFonts w:hint="default"/>
        </w:rPr>
        <w:t>ласно графикам сменности, утверждаемым работодателем с учетом мнения представителей работников.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3.4. Не допускается выполнение работы за пределами нормальной продолжительности рабочего времени (сверхурочной работы) свыше ____ (24) часов в месяц и ____ (120</w:t>
      </w:r>
      <w:r>
        <w:rPr>
          <w:rFonts w:hint="default"/>
        </w:rPr>
        <w:t>) часов в год.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3.5. Помимо ежегодных дополнительных оплачиваемых отпусков, предусмотренных законодательством Российской Федерации, работникам предоставляются дополнительные оплачиваемые отпуска по следующим основаниям: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а) рождение ребенка;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б) собственная с</w:t>
      </w:r>
      <w:r>
        <w:rPr>
          <w:rFonts w:hint="default"/>
        </w:rPr>
        <w:t>вадьба, свадьба детей;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в) смерть членов семьи (супруг</w:t>
      </w:r>
      <w:proofErr w:type="gramStart"/>
      <w:r>
        <w:rPr>
          <w:rFonts w:hint="default"/>
        </w:rPr>
        <w:t>а(</w:t>
      </w:r>
      <w:proofErr w:type="gramEnd"/>
      <w:r>
        <w:rPr>
          <w:rFonts w:hint="default"/>
        </w:rPr>
        <w:t>и), детей, родителей, родных братьев и сестер).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Матери (отцу) либо другому лицу (опекуну, попечителю), воспитывающему ребенка - учащегося младших классов (1 - 4 класс), предоставляется дополнительный </w:t>
      </w:r>
      <w:r>
        <w:rPr>
          <w:rFonts w:hint="default"/>
        </w:rPr>
        <w:t>однодневный оплачиваемый отпуск в День знаний (1 сентября).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Порядок и условия предоставления отпусков, предусмотренных настоящим пунктом, устанавливаются локальным нормативным актом работодателя.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3.6. </w:t>
      </w:r>
      <w:proofErr w:type="gramStart"/>
      <w:r>
        <w:rPr>
          <w:rFonts w:hint="default"/>
        </w:rPr>
        <w:t>Ежегодные дополнительные оплачиваемые отпуска предостав</w:t>
      </w:r>
      <w:r>
        <w:rPr>
          <w:rFonts w:hint="default"/>
        </w:rPr>
        <w:t>ляются работникам, занятым на работах с вредными и (или) опасными условиями труда, связанными с неблагоприятным воздействием на здоровье человека вредных факторов, в соответствии с действующим перечнем производств, работ, профессий и должностей, работа в к</w:t>
      </w:r>
      <w:r>
        <w:rPr>
          <w:rFonts w:hint="default"/>
        </w:rPr>
        <w:t xml:space="preserve">оторых дает право на дополнительный оплачиваемый отпуск за работу с </w:t>
      </w:r>
      <w:r>
        <w:rPr>
          <w:rFonts w:hint="default"/>
        </w:rPr>
        <w:lastRenderedPageBreak/>
        <w:t xml:space="preserve">вредными и (или) опасными условиями труда, с учетом </w:t>
      </w:r>
      <w:r w:rsidR="00363EAA">
        <w:rPr>
          <w:rFonts w:hint="default"/>
        </w:rPr>
        <w:t xml:space="preserve">списка </w:t>
      </w:r>
      <w:r>
        <w:rPr>
          <w:rFonts w:hint="default"/>
        </w:rPr>
        <w:t>производств, цехов, профессий и</w:t>
      </w:r>
      <w:proofErr w:type="gramEnd"/>
      <w:r>
        <w:rPr>
          <w:rFonts w:hint="default"/>
        </w:rPr>
        <w:t xml:space="preserve"> должно</w:t>
      </w:r>
      <w:r>
        <w:rPr>
          <w:rFonts w:hint="default"/>
        </w:rPr>
        <w:t>стей с вредными условиями труда, работа в которых дает право на дополнительный отпуск и сокращенный рабочий день, утвержденного Постановлением Госкомтруда СССР и Президиума ВЦСПС от 25.10.1974 N 298/П-22.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Порядок предоставления дополнительных оплачиваемых </w:t>
      </w:r>
      <w:r>
        <w:rPr>
          <w:rFonts w:hint="default"/>
        </w:rPr>
        <w:t>отпусков, предусмотренных настоящим пунктом, устанавливается локальным нормативным актом по согласованию с представителями работников.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3.7. Ежегодные дополнительные оплачиваемые отпуска предоставляются работникам с ненормированным рабочим днем. Продолжител</w:t>
      </w:r>
      <w:r>
        <w:rPr>
          <w:rFonts w:hint="default"/>
        </w:rPr>
        <w:t>ьность отпусков определяется локальным нормативным актом по согласованию с представителями работников.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3.8. По желанию работника может применяться сокращенное рабочее время, помимо случаев, предусмотренных действующим законодательством, </w:t>
      </w:r>
      <w:proofErr w:type="gramStart"/>
      <w:r>
        <w:rPr>
          <w:rFonts w:hint="default"/>
        </w:rPr>
        <w:t>для</w:t>
      </w:r>
      <w:proofErr w:type="gramEnd"/>
      <w:r>
        <w:rPr>
          <w:rFonts w:hint="default"/>
        </w:rPr>
        <w:t>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- женщин, имею</w:t>
      </w:r>
      <w:r>
        <w:rPr>
          <w:rFonts w:hint="default"/>
        </w:rPr>
        <w:t>щих детей в возрасте до ____ лет;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- работников, частично утративших трудоспособность на производстве.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jc w:val="center"/>
        <w:outlineLvl w:val="0"/>
        <w:rPr>
          <w:rFonts w:hint="default"/>
        </w:rPr>
      </w:pPr>
      <w:r>
        <w:rPr>
          <w:rFonts w:hint="default"/>
        </w:rPr>
        <w:t>4. ОХРАНА ТРУДА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 Работодатель обеспечивает: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4.1.1. Соблюдение норм и правил, проведение мероприятий по охране труда в соответствии с законодательств</w:t>
      </w:r>
      <w:r>
        <w:rPr>
          <w:rFonts w:hint="default"/>
        </w:rPr>
        <w:t>ом Российской Федерации и действующими нормативными документами Российской Федерации по охране труда.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Комплектацию аптечек первой медицинской помощи на рабочих местах.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4.1.2. Соответствие нормативно-технической документации работодателя по охране труда гос</w:t>
      </w:r>
      <w:r>
        <w:rPr>
          <w:rFonts w:hint="default"/>
        </w:rPr>
        <w:t>ударственным нормативным правовым актам, содержащим требования охраны труда.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4.1.3. Своевременное, но не реже одного раза в пять лет, проведение периодической специальной оценки условий труда с замерами параметров вредных и опасных факторов, разработку мер</w:t>
      </w:r>
      <w:r>
        <w:rPr>
          <w:rFonts w:hint="default"/>
        </w:rPr>
        <w:t>оприятий и принятие мер по снижению опасных и вредных факторов до нормативных значений.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proofErr w:type="gramStart"/>
      <w:r>
        <w:rPr>
          <w:rFonts w:hint="default"/>
        </w:rPr>
        <w:t>Проверку соответствия требованиям охраны труда, установленным действующим законодательством Российской Федерации, и сертификатам соответствия машин, механизмов и другог</w:t>
      </w:r>
      <w:r>
        <w:rPr>
          <w:rFonts w:hint="default"/>
        </w:rPr>
        <w:t>о производственного оборудования, транспортных средств, технологических процессов, средств коллективной и индивидуальной защиты, в том числе и иностранного производства.</w:t>
      </w:r>
      <w:proofErr w:type="gramEnd"/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4.1.4. Информирование работников об условиях труда на рабочих местах и компенсациях за</w:t>
      </w:r>
      <w:r>
        <w:rPr>
          <w:rFonts w:hint="default"/>
        </w:rPr>
        <w:t xml:space="preserve"> работу с вредными условиями труда.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4.1.5. Обучение работников безопасным методам и приемам выполнения работ, своевременное проведение инструктажей и проверку знаний требований норм и правил по охране труда.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4.1.6. Предоставление работникам, занятым на раб</w:t>
      </w:r>
      <w:r>
        <w:rPr>
          <w:rFonts w:hint="default"/>
        </w:rPr>
        <w:t xml:space="preserve">отах с опасными и вредными условиями труда, а также на работах, выполняемых в особых температурных условиях или связанных с загрязнением, спецодежды, </w:t>
      </w:r>
      <w:proofErr w:type="spellStart"/>
      <w:r>
        <w:rPr>
          <w:rFonts w:hint="default"/>
        </w:rPr>
        <w:t>спецобуви</w:t>
      </w:r>
      <w:proofErr w:type="spellEnd"/>
      <w:r>
        <w:rPr>
          <w:rFonts w:hint="default"/>
        </w:rPr>
        <w:t xml:space="preserve"> и других средств индивидуальной защиты, витаминов, лечебного питания, смывающих и обезжиривающих</w:t>
      </w:r>
      <w:r>
        <w:rPr>
          <w:rFonts w:hint="default"/>
        </w:rPr>
        <w:t xml:space="preserve"> средств.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Работа без соответствующей спецодежды, </w:t>
      </w:r>
      <w:proofErr w:type="spellStart"/>
      <w:r>
        <w:rPr>
          <w:rFonts w:hint="default"/>
        </w:rPr>
        <w:t>спецобуви</w:t>
      </w:r>
      <w:proofErr w:type="spellEnd"/>
      <w:r>
        <w:rPr>
          <w:rFonts w:hint="default"/>
        </w:rPr>
        <w:t xml:space="preserve"> и других средств индивидуальной защиты запрещается.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4.1.7. </w:t>
      </w:r>
      <w:proofErr w:type="gramStart"/>
      <w:r>
        <w:rPr>
          <w:rFonts w:hint="default"/>
        </w:rPr>
        <w:t xml:space="preserve">Обеспечение работающих молоком и другими равноценными продуктами в соответствии с </w:t>
      </w:r>
      <w:r w:rsidR="00363EAA">
        <w:rPr>
          <w:rFonts w:hint="default"/>
        </w:rPr>
        <w:lastRenderedPageBreak/>
        <w:t xml:space="preserve">Постановлением </w:t>
      </w:r>
      <w:r>
        <w:rPr>
          <w:rFonts w:hint="default"/>
        </w:rPr>
        <w:t>Правительства Российской Федерации от 13.03.2008 N 168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</w:t>
      </w:r>
      <w:r>
        <w:rPr>
          <w:rFonts w:hint="default"/>
        </w:rPr>
        <w:t xml:space="preserve">сационной выплаты в размере, эквивалентном стоимости молока или других равноценных пищевых продуктов" и </w:t>
      </w:r>
      <w:r w:rsidR="00363EAA">
        <w:rPr>
          <w:rFonts w:hint="default"/>
        </w:rPr>
        <w:t xml:space="preserve">Приказом </w:t>
      </w:r>
      <w:proofErr w:type="spellStart"/>
      <w:r>
        <w:rPr>
          <w:rFonts w:hint="default"/>
        </w:rPr>
        <w:t>Минздравсоцразвития</w:t>
      </w:r>
      <w:proofErr w:type="spellEnd"/>
      <w:r>
        <w:rPr>
          <w:rFonts w:hint="default"/>
        </w:rPr>
        <w:t xml:space="preserve"> России от 16.02.2009 N 45н "Об утверждении</w:t>
      </w:r>
      <w:r>
        <w:rPr>
          <w:rFonts w:hint="default"/>
        </w:rPr>
        <w:t xml:space="preserve"> норм и</w:t>
      </w:r>
      <w:proofErr w:type="gramEnd"/>
      <w:r>
        <w:rPr>
          <w:rFonts w:hint="default"/>
        </w:rPr>
        <w:t xml:space="preserve">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</w:t>
      </w:r>
      <w:r>
        <w:rPr>
          <w:rFonts w:hint="default"/>
        </w:rPr>
        <w:t>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proofErr w:type="gramStart"/>
      <w:r>
        <w:rPr>
          <w:rFonts w:hint="default"/>
        </w:rPr>
        <w:t>Выдача работникам по установленным нормам молока или других равноценн</w:t>
      </w:r>
      <w:r>
        <w:rPr>
          <w:rFonts w:hint="default"/>
        </w:rPr>
        <w:t>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продуктов.</w:t>
      </w:r>
      <w:proofErr w:type="gramEnd"/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4.1.8. Проведение обязательных предварительных и периодических медицин</w:t>
      </w:r>
      <w:r>
        <w:rPr>
          <w:rFonts w:hint="default"/>
        </w:rPr>
        <w:t>ских осмотров работников.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4.1.9. Анализ причин несчастных случаев и профессиональных заболеваний, разработку и внедрение профилактических мероприятий по их предупреждению.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4.1.10. Расследование и учет несчастных случаев на производстве в соответствии с дей</w:t>
      </w:r>
      <w:r>
        <w:rPr>
          <w:rFonts w:hint="default"/>
        </w:rPr>
        <w:t>ствующим законодательством Российской Федерации и своевременное доведение информации о несчастных случаях в уполномоченные органы.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4.1.11. Обязательное социальное страхование работников от несчастных случаев на производстве и профессиональных заболеваний.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4.1.12. Недопущение работников установленных категорий к выполнению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4.1.13. Принятие мер по предотвращению аварийных ситуаций, сохра</w:t>
      </w:r>
      <w:r>
        <w:rPr>
          <w:rFonts w:hint="default"/>
        </w:rPr>
        <w:t>нению жизни и здоровья работников при возникновении таких ситуаций, в том числе по оказанию пострадавшим первой помощи.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4.1.14. Выполнение предписаний должностных лиц органов государственного надзора и </w:t>
      </w:r>
      <w:proofErr w:type="gramStart"/>
      <w:r>
        <w:rPr>
          <w:rFonts w:hint="default"/>
        </w:rPr>
        <w:t>контроля за</w:t>
      </w:r>
      <w:proofErr w:type="gramEnd"/>
      <w:r>
        <w:rPr>
          <w:rFonts w:hint="default"/>
        </w:rPr>
        <w:t xml:space="preserve"> соблюдением требований охраны труда и расс</w:t>
      </w:r>
      <w:r>
        <w:rPr>
          <w:rFonts w:hint="default"/>
        </w:rPr>
        <w:t>мотрение представлений органов общественного контроля в установленные законодательством сроки.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4.1.15. Обучение уполномоченных (доверенных) лиц по охране труда не реже 1 раза в год, снабжение их нормативно-технической литературой, правилами и инструкциями </w:t>
      </w:r>
      <w:r>
        <w:rPr>
          <w:rFonts w:hint="default"/>
        </w:rPr>
        <w:t>по охране труда.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4.1.16. Сохранение за работниками места работы,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4.1.17</w:t>
      </w:r>
      <w:r>
        <w:rPr>
          <w:rFonts w:hint="default"/>
        </w:rPr>
        <w:t>. Проведение конкурсов на звание "</w:t>
      </w:r>
      <w:proofErr w:type="gramStart"/>
      <w:r>
        <w:rPr>
          <w:rFonts w:hint="default"/>
        </w:rPr>
        <w:t>Лучший</w:t>
      </w:r>
      <w:proofErr w:type="gramEnd"/>
      <w:r>
        <w:rPr>
          <w:rFonts w:hint="default"/>
        </w:rPr>
        <w:t xml:space="preserve"> по профессии".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4.2. Работодатель обеспечивает предоставление работникам следующих льгот, гарантий и компенсаций в порядке и на условиях, определяемых локальным нормативным актом по согласованию с представителями раб</w:t>
      </w:r>
      <w:r>
        <w:rPr>
          <w:rFonts w:hint="default"/>
        </w:rPr>
        <w:t>отников: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4.2.1. Выплату единовременного пособия в случаях: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а) гибели работника на производстве на каждого его иждивенца в размере _____ процентов годового заработка погибшего;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б) установления инвалидности в результате увечья по вине работодателя или профза</w:t>
      </w:r>
      <w:r>
        <w:rPr>
          <w:rFonts w:hint="default"/>
        </w:rPr>
        <w:t>болевания в размерах: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- инвалидам 1 группы не менее ____ процентов годового заработка;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lastRenderedPageBreak/>
        <w:t>- инвалидам 2 группы не менее ____ процентов годового заработка;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- инвалидам 3 группы не менее ____ процентов годового заработка.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В случае судебного разбирательства сред</w:t>
      </w:r>
      <w:r>
        <w:rPr>
          <w:rFonts w:hint="default"/>
        </w:rPr>
        <w:t>ства, добровольно выплаченные работнику в соответствии с настоящим пунктом, включаются в размер выплат, определенных решением суда в качестве компенсации ущерба и (или) морального вреда;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в) появления законных оснований для возмещения со стороны </w:t>
      </w:r>
      <w:r>
        <w:rPr>
          <w:rFonts w:hint="default"/>
        </w:rPr>
        <w:t>работодателя морального вреда за работу с вредными и (или) опасными условиями труда - в размере ___________ процентов годового заработка.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4.2.2. Доплату к трудовой пенсии по инвалидности неработающему инвалиду, получившему инвалидность в результате увечья </w:t>
      </w:r>
      <w:r>
        <w:rPr>
          <w:rFonts w:hint="default"/>
        </w:rPr>
        <w:t>по вине работодателя, детям погибшего на производстве работника.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4.3.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- правильно применять средства индиви</w:t>
      </w:r>
      <w:r>
        <w:rPr>
          <w:rFonts w:hint="default"/>
        </w:rPr>
        <w:t>дуальной и коллективной защиты;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- проходить обучение безопасным методам и приемам выполнения работ по охране труда;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- проходить обязатель</w:t>
      </w:r>
      <w:r>
        <w:rPr>
          <w:rFonts w:hint="default"/>
        </w:rPr>
        <w:t>ные предварительные и периодические медицинские обследования.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jc w:val="center"/>
        <w:outlineLvl w:val="0"/>
        <w:rPr>
          <w:rFonts w:hint="default"/>
        </w:rPr>
      </w:pPr>
      <w:r>
        <w:rPr>
          <w:rFonts w:hint="default"/>
        </w:rPr>
        <w:t>5. СОДЕЙСТВИЕ ЗАНЯТОСТИ РАБОТНИКОВ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5.1. Работодатель проводит политику содействия занятости работников на основе повышения трудовой мобильности у самого работодателя (включая совмещение профес</w:t>
      </w:r>
      <w:r>
        <w:rPr>
          <w:rFonts w:hint="default"/>
        </w:rPr>
        <w:t>сий и должностей, внутреннее совместительство), результативности профессиональной деятельности и постоянного роста профессионально-квалификационного уровня каждого работника, развития и сохранения кадрового потенциала на экономически целесообразных рабочих</w:t>
      </w:r>
      <w:r>
        <w:rPr>
          <w:rFonts w:hint="default"/>
        </w:rPr>
        <w:t xml:space="preserve"> местах и содействует занятости высвобождаемых работников.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5.2. Работодатель не допускает необоснованного сокращения рабочих мест и обеспечивает: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5.2.1. Сохранение за работником среднего месячного заработка на весь период обучения при направлении его на пр</w:t>
      </w:r>
      <w:r>
        <w:rPr>
          <w:rFonts w:hint="default"/>
        </w:rPr>
        <w:t>офессиональную подготовку, переподготовку и повышение квалификации с отрывом от производства.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5.2.2. Предоставление работы по специальности выпускникам образовательных учреждений среднего, высшего профессионального образования в соответствии с заключенными</w:t>
      </w:r>
      <w:r>
        <w:rPr>
          <w:rFonts w:hint="default"/>
        </w:rPr>
        <w:t xml:space="preserve"> договорами на обучение.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5.2.3.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5.2.4. </w:t>
      </w:r>
      <w:proofErr w:type="gramStart"/>
      <w:r>
        <w:rPr>
          <w:rFonts w:hint="default"/>
        </w:rPr>
        <w:t>Предоставление работ</w:t>
      </w:r>
      <w:r>
        <w:rPr>
          <w:rFonts w:hint="default"/>
        </w:rPr>
        <w:t>никам, предупрежденным об увольнении в связи с принятым решением о ликвидации (прекращении деятельности) работодателя либо о сокращении численности или штата, информации о направлении в законодательно установленном порядке в органы службы занятости письмен</w:t>
      </w:r>
      <w:r>
        <w:rPr>
          <w:rFonts w:hint="default"/>
        </w:rPr>
        <w:t>ного сообщения о проведении соответствующих мероприятий для содействия в их трудоустройстве, а также оплачиваемого времени для поиска работы не менее _____ часов в неделю в порядке, установленном локальным нормативным</w:t>
      </w:r>
      <w:proofErr w:type="gramEnd"/>
      <w:r>
        <w:rPr>
          <w:rFonts w:hint="default"/>
        </w:rPr>
        <w:t xml:space="preserve"> актом по согласованию с представителям</w:t>
      </w:r>
      <w:r>
        <w:rPr>
          <w:rFonts w:hint="default"/>
        </w:rPr>
        <w:t>и работников.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lastRenderedPageBreak/>
        <w:t>5.2.5. Предоставление преимущественного права на оставление на работе работникам с более высокой производительностью труда и квалификацией в случае сокращения численности или штата работников.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5.2.6. </w:t>
      </w:r>
      <w:proofErr w:type="gramStart"/>
      <w:r>
        <w:rPr>
          <w:rFonts w:hint="default"/>
        </w:rPr>
        <w:t>Сохранение права на должность не ниже зани</w:t>
      </w:r>
      <w:r>
        <w:rPr>
          <w:rFonts w:hint="default"/>
        </w:rPr>
        <w:t xml:space="preserve">маемой до призыва на военную службу за работниками, работавшими до призыва (поступления) на военную службу, права на поступление на работу в течение трех месяцев после увольнения с военной службы за проходившими военную службу по призыву, в том числе и за </w:t>
      </w:r>
      <w:r>
        <w:rPr>
          <w:rFonts w:hint="default"/>
        </w:rPr>
        <w:t>офицерами запаса.</w:t>
      </w:r>
      <w:proofErr w:type="gramEnd"/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5.3. </w:t>
      </w:r>
      <w:proofErr w:type="gramStart"/>
      <w:r>
        <w:rPr>
          <w:rFonts w:hint="default"/>
        </w:rPr>
        <w:t xml:space="preserve">В случае расторжения трудового договора с работником, подлежащим увольнению по сокращению численности или штата, работодатель выплачивает ему все виды вознаграждений, положенных работникам и носящих квартальный, полугодовой, годовой </w:t>
      </w:r>
      <w:r>
        <w:rPr>
          <w:rFonts w:hint="default"/>
        </w:rPr>
        <w:t>и иной характер, в размерах пропорционально отработанному времени, а также производит следующие компенсационные выплаты на основе компенсационных соглашений в порядке и на условиях, определяемых локальным нормативным актом по согласованию с представителями</w:t>
      </w:r>
      <w:r>
        <w:rPr>
          <w:rFonts w:hint="default"/>
        </w:rPr>
        <w:t xml:space="preserve"> работников:</w:t>
      </w:r>
      <w:proofErr w:type="gramEnd"/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а) увольняемым работникам - не менее ___</w:t>
      </w:r>
      <w:proofErr w:type="gramStart"/>
      <w:r>
        <w:rPr>
          <w:rFonts w:hint="default"/>
        </w:rPr>
        <w:t>_-</w:t>
      </w:r>
      <w:proofErr w:type="gramEnd"/>
      <w:r>
        <w:rPr>
          <w:rFonts w:hint="default"/>
        </w:rPr>
        <w:t>кратного среднего месячного заработка;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б) работникам предпенсионного возраста, но не более чем за два года до наступления установленного законодательством срока выхода на пенсию, - выплату ежемесячного</w:t>
      </w:r>
      <w:r>
        <w:rPr>
          <w:rFonts w:hint="default"/>
        </w:rPr>
        <w:t xml:space="preserve"> пособия в размере ___</w:t>
      </w:r>
      <w:proofErr w:type="gramStart"/>
      <w:r>
        <w:rPr>
          <w:rFonts w:hint="default"/>
        </w:rPr>
        <w:t>_-</w:t>
      </w:r>
      <w:proofErr w:type="gramEnd"/>
      <w:r>
        <w:rPr>
          <w:rFonts w:hint="default"/>
        </w:rPr>
        <w:t>кратной минимальной тарифной ставки, но не ниже прожиточного минимума в регионе до наступления пенсионного возраста или момента трудоустройства;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в) работникам пенсионного возраста - в размере не менее ___</w:t>
      </w:r>
      <w:proofErr w:type="gramStart"/>
      <w:r>
        <w:rPr>
          <w:rFonts w:hint="default"/>
        </w:rPr>
        <w:t>_-</w:t>
      </w:r>
      <w:proofErr w:type="gramEnd"/>
      <w:r>
        <w:rPr>
          <w:rFonts w:hint="default"/>
        </w:rPr>
        <w:t>кратного среднего месячног</w:t>
      </w:r>
      <w:r>
        <w:rPr>
          <w:rFonts w:hint="default"/>
        </w:rPr>
        <w:t>о заработка;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г) увольняемым работникам, имеющим двух и более иждивенцев, - в размере не менее ___</w:t>
      </w:r>
      <w:proofErr w:type="gramStart"/>
      <w:r>
        <w:rPr>
          <w:rFonts w:hint="default"/>
        </w:rPr>
        <w:t>_-</w:t>
      </w:r>
      <w:proofErr w:type="gramEnd"/>
      <w:r>
        <w:rPr>
          <w:rFonts w:hint="default"/>
        </w:rPr>
        <w:t>кратного среднего месячного заработка;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д) увольняемым работникам, в семье которых нет других кормильцев, - в размере не менее ___</w:t>
      </w:r>
      <w:proofErr w:type="gramStart"/>
      <w:r>
        <w:rPr>
          <w:rFonts w:hint="default"/>
        </w:rPr>
        <w:t>_-</w:t>
      </w:r>
      <w:proofErr w:type="gramEnd"/>
      <w:r>
        <w:rPr>
          <w:rFonts w:hint="default"/>
        </w:rPr>
        <w:t>кратного среднего месячног</w:t>
      </w:r>
      <w:r>
        <w:rPr>
          <w:rFonts w:hint="default"/>
        </w:rPr>
        <w:t>о заработка.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В случае возникновения у работника права на получение нескольких выплат, предусмотренных настоящим пунктом, производится только одна выплата по выбору работника.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5.4. По желанию работника выплаты могут быть заменены оплатой его переобучения, е</w:t>
      </w:r>
      <w:r>
        <w:rPr>
          <w:rFonts w:hint="default"/>
        </w:rPr>
        <w:t>сли учебное учреждение находится на территории субъекта Российской Федерации, где проживает работник, но не свыше затрат, определенных указанными выплатами.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jc w:val="center"/>
        <w:outlineLvl w:val="0"/>
        <w:rPr>
          <w:rFonts w:hint="default"/>
        </w:rPr>
      </w:pPr>
      <w:r>
        <w:rPr>
          <w:rFonts w:hint="default"/>
        </w:rPr>
        <w:t>6. СОЦИАЛЬНЫЕ ГАРАНТИИ И КОМПЕНСАЦИИ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6.1. Работодатель, исходя из своих финансовых возможностей, </w:t>
      </w:r>
      <w:r>
        <w:rPr>
          <w:rFonts w:hint="default"/>
        </w:rPr>
        <w:t>предусматривает предоставление следующих льгот, гарантий и компенсаций в порядке и на условиях, устанавливаемых локальным нормативным актом по согласованию с представителями работников: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6.1.1. Частичную, но не менее уровня прожиточного минимума трудоспособ</w:t>
      </w:r>
      <w:r>
        <w:rPr>
          <w:rFonts w:hint="default"/>
        </w:rPr>
        <w:t>ного населения (или полную) компенсацию расходов, подтвержденных соответствующими документами: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а) связанных с погребением умерших работников;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б) связанных с погребением близких родственников работников (супруг</w:t>
      </w:r>
      <w:proofErr w:type="gramStart"/>
      <w:r>
        <w:rPr>
          <w:rFonts w:hint="default"/>
        </w:rPr>
        <w:t>а(</w:t>
      </w:r>
      <w:proofErr w:type="gramEnd"/>
      <w:r>
        <w:rPr>
          <w:rFonts w:hint="default"/>
        </w:rPr>
        <w:t>и), детей, родителей);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в) связанных с погребе</w:t>
      </w:r>
      <w:r>
        <w:rPr>
          <w:rFonts w:hint="default"/>
        </w:rPr>
        <w:t>нием ветеранов труда.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6.1.2. Добровольное медицинское страхование и долгосрочное страхование жизни работников.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lastRenderedPageBreak/>
        <w:t>6.1.3. Негосударственное пенсионное обеспечение и добровольное пенсионное страхование работников в соответствии с программой негосударственного п</w:t>
      </w:r>
      <w:r>
        <w:rPr>
          <w:rFonts w:hint="default"/>
        </w:rPr>
        <w:t>енсионного обеспечения, принятой работодателем.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6.1.4. Выплату материальной помощи: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а) при уходе работника в ежегодный основной оплачиваемый отпуск в размере не </w:t>
      </w:r>
      <w:proofErr w:type="gramStart"/>
      <w:r>
        <w:rPr>
          <w:rFonts w:hint="default"/>
        </w:rPr>
        <w:t>менее минимальной</w:t>
      </w:r>
      <w:proofErr w:type="gramEnd"/>
      <w:r>
        <w:rPr>
          <w:rFonts w:hint="default"/>
        </w:rPr>
        <w:t xml:space="preserve"> месячной тарифной ставки. Выплата по данному основанию производится не более </w:t>
      </w:r>
      <w:r>
        <w:rPr>
          <w:rFonts w:hint="default"/>
        </w:rPr>
        <w:t>одного раза за один рабочий год;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б) при увольнении работника по собственному желанию после установления трудовой пенсии по старости (с учетом стажа работы и периода увольнения после наступления пенсионного возраста);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в) при рождении ребенка - не </w:t>
      </w:r>
      <w:proofErr w:type="gramStart"/>
      <w:r>
        <w:rPr>
          <w:rFonts w:hint="default"/>
        </w:rPr>
        <w:t>менее мини</w:t>
      </w:r>
      <w:r>
        <w:rPr>
          <w:rFonts w:hint="default"/>
        </w:rPr>
        <w:t>мальной</w:t>
      </w:r>
      <w:proofErr w:type="gramEnd"/>
      <w:r>
        <w:rPr>
          <w:rFonts w:hint="default"/>
        </w:rPr>
        <w:t xml:space="preserve"> месячной тарифной ставки рабочего первого разряда;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г) при регистрации брака (если брак регистрируется впервые) - не </w:t>
      </w:r>
      <w:proofErr w:type="gramStart"/>
      <w:r>
        <w:rPr>
          <w:rFonts w:hint="default"/>
        </w:rPr>
        <w:t>менее минимальной</w:t>
      </w:r>
      <w:proofErr w:type="gramEnd"/>
      <w:r>
        <w:rPr>
          <w:rFonts w:hint="default"/>
        </w:rPr>
        <w:t xml:space="preserve"> месячной тарифной ставки рабочего первого разряда;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proofErr w:type="gramStart"/>
      <w:r>
        <w:rPr>
          <w:rFonts w:hint="default"/>
        </w:rPr>
        <w:t xml:space="preserve">д) при увольнении работника в связи с призывом на военную </w:t>
      </w:r>
      <w:r>
        <w:rPr>
          <w:rFonts w:hint="default"/>
        </w:rPr>
        <w:t>службу в Вооруженные Силы Российской Федерации, другие войска, воинские формирования и органы или прохождением альтернативной гражданской службы, а также для первоначального обзаведения хозяйством гражданам, уволенным после прохождения военной службы по пр</w:t>
      </w:r>
      <w:r>
        <w:rPr>
          <w:rFonts w:hint="default"/>
        </w:rPr>
        <w:t>изыву или альтернативной гражданской службы и принятым на прежнее место работы, - не менее минимальной месячной тарифной ставки рабочего первого разряда;</w:t>
      </w:r>
      <w:proofErr w:type="gramEnd"/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е) при наличии обоснованного ходатайства представителей работников - в размере __________________, но </w:t>
      </w:r>
      <w:r>
        <w:rPr>
          <w:rFonts w:hint="default"/>
        </w:rPr>
        <w:t>не более ________ рублей в год.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6.1.5. Частичную или полную компенсацию подтвержденных расходов работников: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а) на содержание в детских дошкольных учреждениях и оздоровительных лагерях детей работников, в семьях которых сумма дохода на одного члена семьи не</w:t>
      </w:r>
      <w:r>
        <w:rPr>
          <w:rFonts w:hint="default"/>
        </w:rPr>
        <w:t xml:space="preserve"> превышает прожиточного минимума;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б) на содержание детей-инвалидов в детских дошкольных учреждениях и приобретение им путевок в оздоровительные лагеря;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в) на содержание детей в детских дошкольных учреждениях и оздоровительных лагерях семьям, имеющим троих </w:t>
      </w:r>
      <w:r>
        <w:rPr>
          <w:rFonts w:hint="default"/>
        </w:rPr>
        <w:t>и более детей.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6.1.6. Единовременную выплату сверх норм, установленных законодательством Российской Федерации, в случае смерти работника от общего заболевания или несчастного случая в быту, семье умершего, представившей свидетельство о смерти, в сумме не м</w:t>
      </w:r>
      <w:r>
        <w:rPr>
          <w:rFonts w:hint="default"/>
        </w:rPr>
        <w:t>енее _________ рублей.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6.1.7. Выплату единовременного вознаграждения работникам, удостоенным отраслевых наград и почетных званий.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6.1.8. Увеличение ежемесячной компенсации работникам, находящимся в оплачиваемом отпуске по уходу за ребенком до достижения им</w:t>
      </w:r>
      <w:r>
        <w:rPr>
          <w:rFonts w:hint="default"/>
        </w:rPr>
        <w:t xml:space="preserve"> возраста 3-х лет.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6.1.9. Выплату работникам возмещения затрат по уплате процентов по займам (кредитам) на приобретение и (или) строительство жилого помещения.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6.1.10. Частичную компенсацию удорожания стоимости питания в рабочих столовых, а также стоимости</w:t>
      </w:r>
      <w:r>
        <w:rPr>
          <w:rFonts w:hint="default"/>
        </w:rPr>
        <w:t xml:space="preserve"> проезда к месту работы.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6.1.11. ______-процентную скидку работникам на установленную плату за жилищно-коммунальные услуги в порядке и на условиях, определяемых локальным нормативным актом по согласованию с представителями работников.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6.1.12. </w:t>
      </w:r>
      <w:r>
        <w:rPr>
          <w:rFonts w:hint="default"/>
        </w:rPr>
        <w:t xml:space="preserve">Предоставление автотранспорта за счет средств работодателя для организованного отдыха </w:t>
      </w:r>
      <w:r>
        <w:rPr>
          <w:rFonts w:hint="default"/>
        </w:rPr>
        <w:lastRenderedPageBreak/>
        <w:t>работников, а также на культурно-массовые мероприятия. Порядок и условия предоставления указанных выплат определяются локальным нормативным актом по согласованию с предст</w:t>
      </w:r>
      <w:r>
        <w:rPr>
          <w:rFonts w:hint="default"/>
        </w:rPr>
        <w:t>авителями работников.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6.1.13. Уплату работодателем дополнительных страховых взносов на накопительную часть трудовой пенсии в размере уплаченных взносов, но не более</w:t>
      </w:r>
      <w:proofErr w:type="gramStart"/>
      <w:r>
        <w:rPr>
          <w:rFonts w:hint="default"/>
        </w:rPr>
        <w:t xml:space="preserve"> ______ (__________) </w:t>
      </w:r>
      <w:proofErr w:type="gramEnd"/>
      <w:r>
        <w:rPr>
          <w:rFonts w:hint="default"/>
        </w:rPr>
        <w:t>рублей в год в расчете на каждого работника, в пользу которого уплачива</w:t>
      </w:r>
      <w:r>
        <w:rPr>
          <w:rFonts w:hint="default"/>
        </w:rPr>
        <w:t>лись взносы работодателя.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6.1.14. Уплату работодателем взносов, уплачиваемых в соответствии с законодательством Российской Федерации о дополнительном социальном обеспечении отдельных категорий работников, в размере _______________.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6.2. Работодатель обязуе</w:t>
      </w:r>
      <w:r>
        <w:rPr>
          <w:rFonts w:hint="default"/>
        </w:rPr>
        <w:t>тся: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6.2.1. Обеспечить государственное социальное страхование всех работников в соответствии с действующим законодательством Российской Федерации.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6.2.2. Своевременно перечислять средства в Пенсионный фонд Российской Федерации.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6.2.3. Беспрепятственно пред</w:t>
      </w:r>
      <w:r>
        <w:rPr>
          <w:rFonts w:hint="default"/>
        </w:rPr>
        <w:t>оставлять информацию работникам о начислении страховых взносов в Пенсионный фонд Российской Федерации, а также в другие социальные фонды.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6.2.4. Осуществлять расходы на подготовку, переподготовку и повышение квалификации работников в размере не менее _____</w:t>
      </w:r>
      <w:r>
        <w:rPr>
          <w:rFonts w:hint="default"/>
        </w:rPr>
        <w:t xml:space="preserve"> процента от фонда оплаты труда, включая не менее ____ процента от фонда оплаты труда на подготовку производственно-технического персонала.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6.2.5. Осуществлять расходы на выплату пособия по временной нетрудоспособности вследствие заболевания за первые два </w:t>
      </w:r>
      <w:r>
        <w:rPr>
          <w:rFonts w:hint="default"/>
        </w:rPr>
        <w:t>дня нетрудоспособности работника.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6.3. Работодатель обеспечивает социальную защиту труда женщин и материнства, лиц, воспитывающих детей, в том числе: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6.3.1. Накануне нерабочих праздничных дней (Новый год, 8 Марта, __________________) предоставляет женщинам</w:t>
      </w:r>
      <w:r>
        <w:rPr>
          <w:rFonts w:hint="default"/>
        </w:rPr>
        <w:t xml:space="preserve"> дополнительные выходные </w:t>
      </w:r>
      <w:proofErr w:type="gramStart"/>
      <w:r>
        <w:rPr>
          <w:rFonts w:hint="default"/>
        </w:rPr>
        <w:t>дни</w:t>
      </w:r>
      <w:proofErr w:type="gramEnd"/>
      <w:r>
        <w:rPr>
          <w:rFonts w:hint="default"/>
        </w:rPr>
        <w:t xml:space="preserve"> с сохранением заработной платы исходя из производственных возможностей.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6.3.2. Предоставляет женщинам, занятым на тяжелых, вредных и (или) опасных работах, а также на работах, связанных с подъемом и перемещением вручную тяжесте</w:t>
      </w:r>
      <w:r>
        <w:rPr>
          <w:rFonts w:hint="default"/>
        </w:rPr>
        <w:t>й, по их желанию с момента установления беременности дополнительный оплачиваемый отпуск до наступления срока предоставления отпуска по беременности и родам. Продолжительность такого дополнительного оплачиваемого отпуска определяется локальным нормативным а</w:t>
      </w:r>
      <w:r>
        <w:rPr>
          <w:rFonts w:hint="default"/>
        </w:rPr>
        <w:t>ктом.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6.3.3. Предоставляет __ дополнительных оплачиваемых выходных дня в месяц одному из работающих родителей (опекуну, попечителю) для ухода за детьми-инвалидами и инвалидами с детства до достижения ими возраста 18 лет.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6.3.4. По просьбе одного из родител</w:t>
      </w:r>
      <w:r>
        <w:rPr>
          <w:rFonts w:hint="default"/>
        </w:rPr>
        <w:t>ей (опекуна, попечителя), имеющего ребенка в возрасте до 14 лет (ребенка-инвалида до 18 лет), в том числе находящегося на его попечении, или лица, осуществляющего уход за больным членом семьи в соответствии с медицинским заключением, устанавливает ему непо</w:t>
      </w:r>
      <w:r>
        <w:rPr>
          <w:rFonts w:hint="default"/>
        </w:rPr>
        <w:t>лный рабочий день или неполную рабочую неделю.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6.4. Молодыми работниками считаются молодые рабочие и специалисты в возрасте до 30 лет. Работодатель дополнительно обеспечивает условия и охрану труда женщин и молодежи (подростков), для чего: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а) проводит </w:t>
      </w:r>
      <w:r>
        <w:rPr>
          <w:rFonts w:hint="default"/>
        </w:rPr>
        <w:t>первоочередную специальную оценку условий труда женщин и подростков по условиям труда;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б) выполняет мероприятия по механизации ручных и тяжелых физических работ для обеспечения норм предельно допустимых нагрузок для женщин и подростков;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lastRenderedPageBreak/>
        <w:t>в) исключает примен</w:t>
      </w:r>
      <w:r>
        <w:rPr>
          <w:rFonts w:hint="default"/>
        </w:rPr>
        <w:t>ение труда женщин и лиц моложе 18 лет на тяжелых работах и работах с вредными и опасными условиями труда.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6.5. </w:t>
      </w:r>
      <w:proofErr w:type="gramStart"/>
      <w:r>
        <w:rPr>
          <w:rFonts w:hint="default"/>
        </w:rPr>
        <w:t>Работнику, имеющему двух и более детей в возрасте до четырнадцати лет, работнику, имеющему ребенка-инвалида в возрасте до восемнадцати лет, одино</w:t>
      </w:r>
      <w:r>
        <w:rPr>
          <w:rFonts w:hint="default"/>
        </w:rPr>
        <w:t>кой матери, воспитывающей ребенка в возрасте до четырнадцати лет, отцу, воспитывающему ребенка в возрасте до четырнадцати лет без матери, локальным нормативным актом по согласованию с представителями работников предоставляются ежегодные дополнительные отпу</w:t>
      </w:r>
      <w:r>
        <w:rPr>
          <w:rFonts w:hint="default"/>
        </w:rPr>
        <w:t>ска без сохранения заработной платы в удобное для них время продолжительностью</w:t>
      </w:r>
      <w:proofErr w:type="gramEnd"/>
      <w:r>
        <w:rPr>
          <w:rFonts w:hint="default"/>
        </w:rPr>
        <w:t xml:space="preserve"> до четырнадцати календарных дней. Такой отпуск по заявлению работника может быть присоединен к ежегодному оплачиваемому отпуску или использован отдельно полностью либо по частям</w:t>
      </w:r>
      <w:r>
        <w:rPr>
          <w:rFonts w:hint="default"/>
        </w:rPr>
        <w:t>. Перенесение этого отпуска на следующий рабочий год не допускается.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6.6. Работодатель обеспечивает социальную защиту молодежи: создает необходимые правовые, экономические, бытовые и организационные условия и гарантии для профессионального становления моло</w:t>
      </w:r>
      <w:r>
        <w:rPr>
          <w:rFonts w:hint="default"/>
        </w:rPr>
        <w:t>дых работников, содействия их духовному, культурному и физическому развитию, в том числе: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6.6.1. Содействует повышению квалификации молодых кадров.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6.6.2. Утверждает положение о наставничестве, закрепляет наставников за всеми молодыми работниками не поздне</w:t>
      </w:r>
      <w:r>
        <w:rPr>
          <w:rFonts w:hint="default"/>
        </w:rPr>
        <w:t>е 6 месяцев с начала их работы и выплачивает наставникам надбавку к окладу не менее ___% размера оклада.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6.7. Работодатель, исходя из финансовых возможностей, предусматривает предоставление следующих льгот, гарантий и компенсаций в порядке и на условиях, у</w:t>
      </w:r>
      <w:r>
        <w:rPr>
          <w:rFonts w:hint="default"/>
        </w:rPr>
        <w:t>станавливаемых локальным нормативным актом по согласованию с представителями работников: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6.7.1. Кредитование молодых семей из средств работодателя на условиях долгосрочности, выдача ссуд на строительство и приобретение жилья, предметов длительного пользова</w:t>
      </w:r>
      <w:r>
        <w:rPr>
          <w:rFonts w:hint="default"/>
        </w:rPr>
        <w:t>ния для домашнего обихода, на платное обучение в учебных заведениях.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6.7.2. Обеспечение молодых рабочих и их семей необходимыми условиями для занятий физкультурой и спортом, художественной самодеятельностью.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6.8. Заявитель, желающий получить меры социально</w:t>
      </w:r>
      <w:r>
        <w:rPr>
          <w:rFonts w:hint="default"/>
        </w:rPr>
        <w:t>й поддержки, обращается с заявлением на имя непосредственного начальника или вышестоящего руководителя.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6.8.1. Члены семей работников - на имя начальников тех структурных подразделений, в трудовых отношениях с которыми состоят (состояли) работники, или выш</w:t>
      </w:r>
      <w:r>
        <w:rPr>
          <w:rFonts w:hint="default"/>
        </w:rPr>
        <w:t>естоящих руководителей.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6.8.2. Неработающие пенсионеры, ушедшие на пенсию от работодателя, - на имя начальников тех структурных подразделений, в трудовых отношениях с которыми они состояли.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6.8.3. К заявлению прилагаются: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1) ходатайство непосредственного р</w:t>
      </w:r>
      <w:r>
        <w:rPr>
          <w:rFonts w:hint="default"/>
        </w:rPr>
        <w:t>уководителя;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2) документы и материалы в обоснование просьбы;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3) документы для оплаты (счета, квитанции) - при наличии.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6.8.4. Руководитель, на имя которого адресуется заявление, в __</w:t>
      </w:r>
      <w:proofErr w:type="gramStart"/>
      <w:r>
        <w:rPr>
          <w:rFonts w:hint="default"/>
        </w:rPr>
        <w:t>_-</w:t>
      </w:r>
      <w:proofErr w:type="spellStart"/>
      <w:proofErr w:type="gramEnd"/>
      <w:r>
        <w:rPr>
          <w:rFonts w:hint="default"/>
        </w:rPr>
        <w:t>дневный</w:t>
      </w:r>
      <w:proofErr w:type="spellEnd"/>
      <w:r>
        <w:rPr>
          <w:rFonts w:hint="default"/>
        </w:rPr>
        <w:t xml:space="preserve"> срок рассматривает заявление и выносит решение, оформленное прик</w:t>
      </w:r>
      <w:r>
        <w:rPr>
          <w:rFonts w:hint="default"/>
        </w:rPr>
        <w:t>азом.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6.8.5. Меры социальной поддержки в отношении заявителей в связи с наступлением у них неблагоприятных событий реализуются по заявлению этих лиц в сокращенный __</w:t>
      </w:r>
      <w:proofErr w:type="gramStart"/>
      <w:r>
        <w:rPr>
          <w:rFonts w:hint="default"/>
        </w:rPr>
        <w:t>_-</w:t>
      </w:r>
      <w:proofErr w:type="spellStart"/>
      <w:proofErr w:type="gramEnd"/>
      <w:r>
        <w:rPr>
          <w:rFonts w:hint="default"/>
        </w:rPr>
        <w:t>дневный</w:t>
      </w:r>
      <w:proofErr w:type="spellEnd"/>
      <w:r>
        <w:rPr>
          <w:rFonts w:hint="default"/>
        </w:rPr>
        <w:t xml:space="preserve"> срок.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jc w:val="center"/>
        <w:outlineLvl w:val="0"/>
        <w:rPr>
          <w:rFonts w:hint="default"/>
        </w:rPr>
      </w:pPr>
      <w:r>
        <w:rPr>
          <w:rFonts w:hint="default"/>
        </w:rPr>
        <w:t>7. СОТРУДНИЧЕСТВО И ОТВЕТСТВЕННОСТЬ СТОРОН ЗА ВЫПОЛНЕНИЕ</w:t>
      </w:r>
    </w:p>
    <w:p w:rsidR="000D48BC" w:rsidRDefault="00152012">
      <w:pPr>
        <w:pStyle w:val="ConsPlusNormal"/>
        <w:jc w:val="center"/>
        <w:rPr>
          <w:rFonts w:hint="default"/>
        </w:rPr>
      </w:pPr>
      <w:r>
        <w:rPr>
          <w:rFonts w:hint="default"/>
        </w:rPr>
        <w:lastRenderedPageBreak/>
        <w:t>ПРИНЯТЫХ ОБЯЗАТЕЛ</w:t>
      </w:r>
      <w:r>
        <w:rPr>
          <w:rFonts w:hint="default"/>
        </w:rPr>
        <w:t>ЬСТВ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7.1. Отношения и ответственность договаривающихся сторон в процессе реализации Договора регламентируются Трудовым</w:t>
      </w:r>
      <w:r w:rsidR="00363EAA">
        <w:rPr>
          <w:rFonts w:hint="default"/>
        </w:rPr>
        <w:t xml:space="preserve"> Кодексом </w:t>
      </w:r>
      <w:r>
        <w:rPr>
          <w:rFonts w:hint="default"/>
        </w:rPr>
        <w:t xml:space="preserve">Российской </w:t>
      </w:r>
      <w:proofErr w:type="spellStart"/>
      <w:r>
        <w:rPr>
          <w:rFonts w:hint="default"/>
        </w:rPr>
        <w:t>Федерации</w:t>
      </w:r>
      <w:proofErr w:type="gramStart"/>
      <w:r>
        <w:rPr>
          <w:rFonts w:hint="default"/>
        </w:rPr>
        <w:t>,</w:t>
      </w:r>
      <w:r w:rsidR="00363EAA">
        <w:rPr>
          <w:rFonts w:hint="default"/>
        </w:rPr>
        <w:t>с</w:t>
      </w:r>
      <w:proofErr w:type="gramEnd"/>
      <w:r w:rsidR="00363EAA">
        <w:rPr>
          <w:rFonts w:hint="default"/>
        </w:rPr>
        <w:t>т</w:t>
      </w:r>
      <w:proofErr w:type="spellEnd"/>
      <w:r w:rsidR="00363EAA">
        <w:rPr>
          <w:rFonts w:hint="default"/>
        </w:rPr>
        <w:t xml:space="preserve"> 5.31 </w:t>
      </w:r>
      <w:r>
        <w:rPr>
          <w:rFonts w:hint="default"/>
        </w:rPr>
        <w:t>Кодекса Российской Федерации об административных правонарушениях.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7.2. </w:t>
      </w:r>
      <w:proofErr w:type="gramStart"/>
      <w:r>
        <w:rPr>
          <w:rFonts w:hint="default"/>
        </w:rPr>
        <w:t>Контроль за</w:t>
      </w:r>
      <w:proofErr w:type="gramEnd"/>
      <w:r>
        <w:rPr>
          <w:rFonts w:hint="default"/>
        </w:rPr>
        <w:t xml:space="preserve"> выполнением Договора на всех уровнях осуществляется сторонами и их представителями, а также соот</w:t>
      </w:r>
      <w:r>
        <w:rPr>
          <w:rFonts w:hint="default"/>
        </w:rPr>
        <w:t>ветствующими органами по труду.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7.3. Стороны взаимно предоставляют имеющуюся информацию при осуществлении </w:t>
      </w:r>
      <w:proofErr w:type="gramStart"/>
      <w:r>
        <w:rPr>
          <w:rFonts w:hint="default"/>
        </w:rPr>
        <w:t>контроля за</w:t>
      </w:r>
      <w:proofErr w:type="gramEnd"/>
      <w:r>
        <w:rPr>
          <w:rFonts w:hint="default"/>
        </w:rPr>
        <w:t xml:space="preserve"> выполнением Договора.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7.4. Если условия хозяйственной деятельности работодателя ухудшаются или работодателю грозит банкротство (и, как </w:t>
      </w:r>
      <w:r>
        <w:rPr>
          <w:rFonts w:hint="default"/>
        </w:rPr>
        <w:t>следствие, потеря работниками рабочих мест), по взаимному согласию сторон Договора действие ряда его положений может быть приостановлено до улучшения финансового положения работодателя, о чем составляется соответствующий документ.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jc w:val="center"/>
        <w:outlineLvl w:val="0"/>
        <w:rPr>
          <w:rFonts w:hint="default"/>
        </w:rPr>
      </w:pPr>
      <w:r>
        <w:rPr>
          <w:rFonts w:hint="default"/>
        </w:rPr>
        <w:t>8. ПОРЯДОК ВНЕСЕНИЯ В ДО</w:t>
      </w:r>
      <w:r>
        <w:rPr>
          <w:rFonts w:hint="default"/>
        </w:rPr>
        <w:t>ГОВОР ИЗМЕНЕНИЙ, ДОПОЛНЕНИЙ</w:t>
      </w:r>
    </w:p>
    <w:p w:rsidR="000D48BC" w:rsidRDefault="00152012">
      <w:pPr>
        <w:pStyle w:val="ConsPlusNormal"/>
        <w:jc w:val="center"/>
        <w:rPr>
          <w:rFonts w:hint="default"/>
        </w:rPr>
      </w:pPr>
      <w:r>
        <w:rPr>
          <w:rFonts w:hint="default"/>
        </w:rPr>
        <w:t>И РАЗРЕШЕНИЯ СПОРОВ, ВОЗНИКАЮЩИХ В ПРОЦЕССЕ ЕГО РЕАЛИЗАЦИИ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8.1. Изменения и дополнения в Договор вносятся по взаимной договоренности сторон.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8.2. Разрешение разногласий по выполнению Договора осуществляется в соответствии с </w:t>
      </w:r>
      <w:r>
        <w:rPr>
          <w:rFonts w:hint="default"/>
        </w:rPr>
        <w:t>действующим законодательством Российской Федерации.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8.3.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8.4. Подписанный сторонами Договор с прил</w:t>
      </w:r>
      <w:r>
        <w:rPr>
          <w:rFonts w:hint="default"/>
        </w:rPr>
        <w:t>ожениями работодатель в семидневный срок направляет на уведомительную регистрацию в соответствующий орган по труду.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8.5. Действие Договора распространяется на всех работников, в том числе и не участвовавших в коллективных переговорах.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8.6. При приеме на ра</w:t>
      </w:r>
      <w:r>
        <w:rPr>
          <w:rFonts w:hint="default"/>
        </w:rPr>
        <w:t>боту работодатель обязан ознакомить работника с Договором.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8.7. Договор заключен сроком на ______ лет (не более трех лет) и вступает в силу со дня подписания его сторонами (либо со дня, установленного Договором).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Перечень приложений к Договору: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План мероп</w:t>
      </w:r>
      <w:r>
        <w:rPr>
          <w:rFonts w:hint="default"/>
        </w:rPr>
        <w:t>риятий по охране труда.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Смета расходования средств на охрану труда.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Перечень тарифных ставок (окладов) I разряда для рабочих-повременщиков и для рабочих-сдельщиков и тарифных коэффициентов.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Размеры минимальных должностных окладов руководителям структурных </w:t>
      </w:r>
      <w:r>
        <w:rPr>
          <w:rFonts w:hint="default"/>
        </w:rPr>
        <w:t>подразделений, специалистам и служащим, ниже которых работодатель не вправе устанавливать данным категориям работников.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lastRenderedPageBreak/>
        <w:t>Перечень действующих на момент подписания сторонами Договора норм труда.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Перечни производств (работ) с тяжелыми, особо тяжелыми, вредным</w:t>
      </w:r>
      <w:r>
        <w:rPr>
          <w:rFonts w:hint="default"/>
        </w:rPr>
        <w:t>и и особо вредными условиями труда, при работах в которых работники имеют право на доплаты за условия труда.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Положение о порядке и условиях выплаты вознаграждения по итогам работы за год.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Положение о порядке и условиях выплаты вознаграждения за выслугу лет</w:t>
      </w:r>
      <w:r>
        <w:rPr>
          <w:rFonts w:hint="default"/>
        </w:rPr>
        <w:t>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Список работ, профессий и должностей с вредными условиями труда, работа в которых дает право на дополнительный отпуск и сокращенный рабочий день.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План оздоровительно-профилактических мероприятий, предусматривающий создание работникам условий для занятий </w:t>
      </w:r>
      <w:r>
        <w:rPr>
          <w:rFonts w:hint="default"/>
        </w:rPr>
        <w:t>физической культурой и спортом, проведение физкультурных, спортивных, реабилитационных и других связанных с занятиями граждан физической культурой и спортом мероприятий.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 xml:space="preserve">Перечень работ (производств), при выполнении которых (при работе в которых) работники </w:t>
      </w:r>
      <w:r>
        <w:rPr>
          <w:rFonts w:hint="default"/>
        </w:rPr>
        <w:t>получают бесплатно молоко или другие равноценные пищевые продукты.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Перечень работ, где по условиям производства (работы) предоставление перерыва для отдыха и питания невозможно, вместе с перечнем мест для отдыха и приема пищи.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Работодатель:</w:t>
      </w:r>
    </w:p>
    <w:p w:rsidR="000D48BC" w:rsidRDefault="000D48BC">
      <w:pPr>
        <w:pStyle w:val="ConsPlusNonformat"/>
        <w:jc w:val="both"/>
        <w:rPr>
          <w:rFonts w:hint="default"/>
        </w:rPr>
      </w:pP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_____________ ________________/________________/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 (должность)     (подпись)         (Ф.И.О.)</w:t>
      </w:r>
    </w:p>
    <w:p w:rsidR="000D48BC" w:rsidRDefault="000D48BC">
      <w:pPr>
        <w:pStyle w:val="ConsPlusNonformat"/>
        <w:jc w:val="both"/>
        <w:rPr>
          <w:rFonts w:hint="default"/>
        </w:rPr>
      </w:pP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(М.П.</w:t>
      </w:r>
      <w:r>
        <w:rPr>
          <w:rFonts w:hint="default"/>
        </w:rPr>
        <w:t>)</w:t>
      </w:r>
    </w:p>
    <w:p w:rsidR="000D48BC" w:rsidRDefault="000D48BC">
      <w:pPr>
        <w:pStyle w:val="ConsPlusNonformat"/>
        <w:jc w:val="both"/>
        <w:rPr>
          <w:rFonts w:hint="default"/>
        </w:rPr>
      </w:pP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Работники:</w:t>
      </w:r>
    </w:p>
    <w:p w:rsidR="000D48BC" w:rsidRDefault="000D48BC">
      <w:pPr>
        <w:pStyle w:val="ConsPlusNonformat"/>
        <w:jc w:val="both"/>
        <w:rPr>
          <w:rFonts w:hint="default"/>
        </w:rPr>
      </w:pP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__________/___________________/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(подпись)       (Ф.И.О.)</w:t>
      </w:r>
    </w:p>
    <w:p w:rsidR="000D48BC" w:rsidRDefault="000D48BC">
      <w:pPr>
        <w:pStyle w:val="ConsPlusNonformat"/>
        <w:jc w:val="both"/>
        <w:rPr>
          <w:rFonts w:hint="default"/>
        </w:rPr>
      </w:pP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__________/___________________/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default"/>
        </w:rPr>
        <w:t xml:space="preserve">  (подпись)       (Ф.И.О.)</w:t>
      </w:r>
    </w:p>
    <w:p w:rsidR="000D48BC" w:rsidRDefault="000D48BC">
      <w:pPr>
        <w:pStyle w:val="ConsPlusNonformat"/>
        <w:jc w:val="both"/>
        <w:rPr>
          <w:rFonts w:hint="default"/>
        </w:rPr>
      </w:pP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__________/___________________/</w:t>
      </w:r>
    </w:p>
    <w:p w:rsidR="000D48BC" w:rsidRDefault="00152012">
      <w:pPr>
        <w:pStyle w:val="ConsPlusNonformat"/>
        <w:jc w:val="both"/>
        <w:rPr>
          <w:rFonts w:hint="default"/>
        </w:rPr>
      </w:pPr>
      <w:r>
        <w:rPr>
          <w:rFonts w:hint="default"/>
        </w:rPr>
        <w:t xml:space="preserve">    (подпись)        (Ф.И.О.)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lastRenderedPageBreak/>
        <w:t>Информация для сведения: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bookmarkStart w:id="0" w:name="Par303"/>
      <w:bookmarkEnd w:id="0"/>
      <w:r>
        <w:rPr>
          <w:rFonts w:hint="default"/>
        </w:rPr>
        <w:t xml:space="preserve">&lt;1&gt; Согласно </w:t>
      </w:r>
      <w:proofErr w:type="spellStart"/>
      <w:proofErr w:type="gramStart"/>
      <w:r w:rsidR="00363EAA">
        <w:rPr>
          <w:rFonts w:hint="default"/>
        </w:rPr>
        <w:t>ст</w:t>
      </w:r>
      <w:proofErr w:type="spellEnd"/>
      <w:proofErr w:type="gramEnd"/>
      <w:r w:rsidR="00363EAA">
        <w:rPr>
          <w:rFonts w:hint="default"/>
        </w:rPr>
        <w:t xml:space="preserve"> 29 </w:t>
      </w:r>
      <w:r>
        <w:rPr>
          <w:rFonts w:hint="default"/>
        </w:rPr>
        <w:t>Трудового кодекса Российской Федерации представителями работников в социальном партнерстве являются: профессиональные союзы и их объединения, иные профсоюзные организации, предусмотренные уставами общероссийских, межрегиональных профсоюзов, или ин</w:t>
      </w:r>
      <w:r>
        <w:rPr>
          <w:rFonts w:hint="default"/>
        </w:rPr>
        <w:t>ые представители, избираемые работниками в случаях, предусмотренных Т</w:t>
      </w:r>
      <w:r w:rsidR="00363EAA">
        <w:rPr>
          <w:rFonts w:hint="default"/>
        </w:rPr>
        <w:t xml:space="preserve">К </w:t>
      </w:r>
      <w:r>
        <w:rPr>
          <w:rFonts w:hint="default"/>
        </w:rPr>
        <w:t>Российской Федерации.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Интересы работников при проведении коллективных переговоров, заключ</w:t>
      </w:r>
      <w:r>
        <w:rPr>
          <w:rFonts w:hint="default"/>
        </w:rPr>
        <w:t xml:space="preserve">ении или изменении коллективного договора, осуществлении </w:t>
      </w:r>
      <w:proofErr w:type="gramStart"/>
      <w:r>
        <w:rPr>
          <w:rFonts w:hint="default"/>
        </w:rPr>
        <w:t>контроля за</w:t>
      </w:r>
      <w:proofErr w:type="gramEnd"/>
      <w:r>
        <w:rPr>
          <w:rFonts w:hint="default"/>
        </w:rPr>
        <w:t xml:space="preserve">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представляют первичная профсоюзная организация </w:t>
      </w:r>
      <w:r>
        <w:rPr>
          <w:rFonts w:hint="default"/>
        </w:rPr>
        <w:t>или иные представители, избираемые работниками.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proofErr w:type="gramStart"/>
      <w:r>
        <w:rPr>
          <w:rFonts w:hint="default"/>
        </w:rPr>
        <w:t xml:space="preserve">В соответствии со </w:t>
      </w:r>
      <w:r w:rsidR="00363EAA">
        <w:rPr>
          <w:rFonts w:hint="default"/>
        </w:rPr>
        <w:t xml:space="preserve">ст. 31 </w:t>
      </w:r>
      <w:r>
        <w:rPr>
          <w:rFonts w:hint="default"/>
        </w:rPr>
        <w:t>Трудового кодекса Российской Федерации в случаях, когда работники данного работодателя не объе</w:t>
      </w:r>
      <w:r>
        <w:rPr>
          <w:rFonts w:hint="default"/>
        </w:rPr>
        <w:t>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порядке, установленном Т</w:t>
      </w:r>
      <w:r w:rsidR="00363EAA">
        <w:rPr>
          <w:rFonts w:hint="default"/>
        </w:rPr>
        <w:t xml:space="preserve">К </w:t>
      </w:r>
      <w:r>
        <w:rPr>
          <w:rFonts w:hint="default"/>
        </w:rPr>
        <w:t>Российской Федерации, представлять интересы всех работников в социальном партнерстве на локальном уровне, на общем собрании (конференции</w:t>
      </w:r>
      <w:proofErr w:type="gramEnd"/>
      <w:r>
        <w:rPr>
          <w:rFonts w:hint="default"/>
        </w:rPr>
        <w:t>) работников для осуществления указанных полномочий тайным г</w:t>
      </w:r>
      <w:r>
        <w:rPr>
          <w:rFonts w:hint="default"/>
        </w:rPr>
        <w:t>олосованием может быть избран из числа работников иной представитель (представительный орган).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r>
        <w:rPr>
          <w:rFonts w:hint="default"/>
        </w:rPr>
        <w:t>Наличие иного представителя не может являться препятствием для осуществления первичными профсоюзными организациями своих полномочий.</w:t>
      </w:r>
    </w:p>
    <w:p w:rsidR="000D48BC" w:rsidRDefault="00152012">
      <w:pPr>
        <w:pStyle w:val="ConsPlusNormal"/>
        <w:ind w:firstLine="540"/>
        <w:jc w:val="both"/>
        <w:rPr>
          <w:rFonts w:hint="default"/>
        </w:rPr>
      </w:pPr>
      <w:bookmarkStart w:id="1" w:name="Par307"/>
      <w:bookmarkEnd w:id="1"/>
      <w:r>
        <w:rPr>
          <w:rFonts w:hint="default"/>
        </w:rPr>
        <w:t>&lt;2</w:t>
      </w:r>
      <w:proofErr w:type="gramStart"/>
      <w:r>
        <w:rPr>
          <w:rFonts w:hint="default"/>
        </w:rPr>
        <w:t>&gt;</w:t>
      </w:r>
      <w:r>
        <w:rPr>
          <w:rFonts w:hint="default"/>
        </w:rPr>
        <w:t xml:space="preserve"> С</w:t>
      </w:r>
      <w:proofErr w:type="gramEnd"/>
      <w:r>
        <w:rPr>
          <w:rFonts w:hint="default"/>
        </w:rPr>
        <w:t xml:space="preserve"> 07.04.2015 хозяйственные общества не обязаны иметь печать (Федеральный </w:t>
      </w:r>
      <w:r w:rsidR="00363EAA">
        <w:rPr>
          <w:rFonts w:hint="default"/>
        </w:rPr>
        <w:t xml:space="preserve">закон </w:t>
      </w:r>
      <w:bookmarkStart w:id="2" w:name="_GoBack"/>
      <w:bookmarkEnd w:id="2"/>
      <w:r>
        <w:rPr>
          <w:rFonts w:hint="default"/>
        </w:rPr>
        <w:t>от 06.04.2015 N 82-ФЗ "О внесении изменений в отдельные законодательные акты Российской Федерац</w:t>
      </w:r>
      <w:r>
        <w:rPr>
          <w:rFonts w:hint="default"/>
        </w:rPr>
        <w:t>ии в части отмены обязательности печати хозяйственных обществ").</w:t>
      </w: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0D48BC">
      <w:pPr>
        <w:pStyle w:val="ConsPlusNormal"/>
        <w:jc w:val="both"/>
        <w:rPr>
          <w:rFonts w:hint="default"/>
        </w:rPr>
      </w:pPr>
    </w:p>
    <w:p w:rsidR="000D48BC" w:rsidRDefault="000D48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hint="default"/>
          <w:sz w:val="2"/>
        </w:rPr>
      </w:pPr>
    </w:p>
    <w:sectPr w:rsidR="000D48BC">
      <w:headerReference w:type="default" r:id="rId11"/>
      <w:footerReference w:type="default" r:id="rId12"/>
      <w:pgSz w:w="11906" w:h="16838"/>
      <w:pgMar w:top="1440" w:right="566" w:bottom="658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12" w:rsidRDefault="00152012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0">
    <w:p w:rsidR="00152012" w:rsidRDefault="00152012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BC" w:rsidRDefault="000D48BC">
    <w:pPr>
      <w:pStyle w:val="ConsPlusNormal"/>
      <w:rPr>
        <w:rFonts w:hint="default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12" w:rsidRDefault="00152012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0">
    <w:p w:rsidR="00152012" w:rsidRDefault="00152012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BC" w:rsidRDefault="000D48BC">
    <w:pPr>
      <w:pStyle w:val="ConsPlusNormal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48BC"/>
    <w:rsid w:val="00152012"/>
    <w:rsid w:val="00172A27"/>
    <w:rsid w:val="00363EAA"/>
    <w:rsid w:val="00BA24CD"/>
    <w:rsid w:val="024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0"/>
    <w:lsdException w:name="footer" w:semiHidden="0" w:qFormat="0"/>
    <w:lsdException w:name="caption" w:uiPriority="35"/>
    <w:lsdException w:name="Title" w:uiPriority="10"/>
    <w:lsdException w:name="Default Paragraph Font" w:semiHidden="0" w:uiPriority="1" w:qFormat="0"/>
    <w:lsdException w:name="Subtitle" w:uiPriority="11"/>
    <w:lsdException w:name="Strong" w:uiPriority="22"/>
    <w:lsdException w:name="Emphasis" w:uiPriority="20"/>
    <w:lsdException w:name="HTML Top of Form" w:qFormat="0"/>
    <w:lsdException w:name="HTML Bottom of Form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Grid" w:uiPriority="39"/>
    <w:lsdException w:name="Placeholder Text" w:qFormat="0"/>
    <w:lsdException w:name="No Spacing" w:qFormat="0"/>
    <w:lsdException w:name="Light Shading" w:qFormat="0"/>
    <w:lsdException w:name="Light List" w:qFormat="0"/>
    <w:lsdException w:name="Light Grid" w:qFormat="0"/>
    <w:lsdException w:name="Medium Shading 1" w:qFormat="0"/>
    <w:lsdException w:name="Medium Shading 2" w:qFormat="0"/>
    <w:lsdException w:name="Medium List 1" w:qFormat="0"/>
    <w:lsdException w:name="Medium List 2" w:qFormat="0"/>
    <w:lsdException w:name="Medium Grid 1" w:qFormat="0"/>
    <w:lsdException w:name="Medium Grid 2" w:qFormat="0"/>
    <w:lsdException w:name="Medium Grid 3" w:qFormat="0"/>
    <w:lsdException w:name="Dark List" w:qFormat="0"/>
    <w:lsdException w:name="Colorful Shading" w:qFormat="0"/>
    <w:lsdException w:name="Colorful List" w:qFormat="0"/>
    <w:lsdException w:name="Colorful Grid" w:qFormat="0"/>
    <w:lsdException w:name="Light Shading Accent 1" w:qFormat="0"/>
    <w:lsdException w:name="Light List Accent 1" w:qFormat="0"/>
    <w:lsdException w:name="Light Grid Accent 1" w:qFormat="0"/>
    <w:lsdException w:name="Medium Shading 1 Accent 1" w:qFormat="0"/>
    <w:lsdException w:name="Medium Shading 2 Accent 1" w:qFormat="0"/>
    <w:lsdException w:name="Medium List 1 Accent 1" w:qFormat="0"/>
    <w:lsdException w:name="Revision" w:qFormat="0"/>
    <w:lsdException w:name="List Paragraph" w:qFormat="0"/>
    <w:lsdException w:name="Quote" w:qFormat="0"/>
    <w:lsdException w:name="Intense Quote" w:qFormat="0"/>
    <w:lsdException w:name="Medium List 2 Accent 1" w:qFormat="0"/>
    <w:lsdException w:name="Medium Grid 1 Accent 1" w:qFormat="0"/>
    <w:lsdException w:name="Medium Grid 2 Accent 1" w:qFormat="0"/>
    <w:lsdException w:name="Medium Grid 3 Accent 1" w:qFormat="0"/>
    <w:lsdException w:name="Dark List Accent 1" w:qFormat="0"/>
    <w:lsdException w:name="Colorful Shading Accent 1" w:qFormat="0"/>
    <w:lsdException w:name="Colorful List Accent 1" w:qFormat="0"/>
    <w:lsdException w:name="Colorful Grid Accent 1" w:qFormat="0"/>
    <w:lsdException w:name="Light Shading Accent 2" w:qFormat="0"/>
    <w:lsdException w:name="Light List Accent 2" w:qFormat="0"/>
    <w:lsdException w:name="Light Grid Accent 2" w:qFormat="0"/>
    <w:lsdException w:name="Medium Shading 1 Accent 2" w:qFormat="0"/>
    <w:lsdException w:name="Medium Shading 2 Accent 2" w:qFormat="0"/>
    <w:lsdException w:name="Medium List 1 Accent 2" w:qFormat="0"/>
    <w:lsdException w:name="Medium List 2 Accent 2" w:qFormat="0"/>
    <w:lsdException w:name="Medium Grid 1 Accent 2" w:qFormat="0"/>
    <w:lsdException w:name="Medium Grid 2 Accent 2" w:qFormat="0"/>
    <w:lsdException w:name="Medium Grid 3 Accent 2" w:qFormat="0"/>
    <w:lsdException w:name="Dark List Accent 2" w:qFormat="0"/>
    <w:lsdException w:name="Colorful Shading Accent 2" w:qFormat="0"/>
    <w:lsdException w:name="Colorful List Accent 2" w:qFormat="0"/>
    <w:lsdException w:name="Colorful Grid Accent 2" w:qFormat="0"/>
    <w:lsdException w:name="Light Shading Accent 3" w:qFormat="0"/>
    <w:lsdException w:name="Light List Accent 3" w:qFormat="0"/>
    <w:lsdException w:name="Light Grid Accent 3" w:qFormat="0"/>
    <w:lsdException w:name="Medium Shading 1 Accent 3" w:qFormat="0"/>
    <w:lsdException w:name="Medium Shading 2 Accent 3" w:qFormat="0"/>
    <w:lsdException w:name="Medium List 1 Accent 3" w:qFormat="0"/>
    <w:lsdException w:name="Medium List 2 Accent 3" w:qFormat="0"/>
    <w:lsdException w:name="Medium Grid 1 Accent 3" w:qFormat="0"/>
    <w:lsdException w:name="Medium Grid 2 Accent 3" w:qFormat="0"/>
    <w:lsdException w:name="Medium Grid 3 Accent 3" w:qFormat="0"/>
    <w:lsdException w:name="Dark List Accent 3" w:qFormat="0"/>
    <w:lsdException w:name="Colorful Shading Accent 3" w:qFormat="0"/>
    <w:lsdException w:name="Colorful List Accent 3" w:qFormat="0"/>
    <w:lsdException w:name="Colorful Grid Accent 3" w:qFormat="0"/>
    <w:lsdException w:name="Light Shading Accent 4" w:qFormat="0"/>
    <w:lsdException w:name="Light List Accent 4" w:qFormat="0"/>
    <w:lsdException w:name="Light Grid Accent 4" w:qFormat="0"/>
    <w:lsdException w:name="Medium Shading 1 Accent 4" w:qFormat="0"/>
    <w:lsdException w:name="Medium Shading 2 Accent 4" w:qFormat="0"/>
    <w:lsdException w:name="Medium List 1 Accent 4" w:qFormat="0"/>
    <w:lsdException w:name="Medium List 2 Accent 4" w:qFormat="0"/>
    <w:lsdException w:name="Medium Grid 1 Accent 4" w:qFormat="0"/>
    <w:lsdException w:name="Medium Grid 2 Accent 4" w:qFormat="0"/>
    <w:lsdException w:name="Medium Grid 3 Accent 4" w:qFormat="0"/>
    <w:lsdException w:name="Dark List Accent 4" w:qFormat="0"/>
    <w:lsdException w:name="Colorful Shading Accent 4" w:qFormat="0"/>
    <w:lsdException w:name="Colorful List Accent 4" w:qFormat="0"/>
    <w:lsdException w:name="Colorful Grid Accent 4" w:qFormat="0"/>
    <w:lsdException w:name="Light Shading Accent 5" w:qFormat="0"/>
    <w:lsdException w:name="Light List Accent 5" w:qFormat="0"/>
    <w:lsdException w:name="Light Grid Accent 5" w:qFormat="0"/>
    <w:lsdException w:name="Medium Shading 1 Accent 5" w:qFormat="0"/>
    <w:lsdException w:name="Medium Shading 2 Accent 5" w:qFormat="0"/>
    <w:lsdException w:name="Medium List 1 Accent 5" w:qFormat="0"/>
    <w:lsdException w:name="Medium List 2 Accent 5" w:qFormat="0"/>
    <w:lsdException w:name="Medium Grid 1 Accent 5" w:qFormat="0"/>
    <w:lsdException w:name="Medium Grid 2 Accent 5" w:qFormat="0"/>
    <w:lsdException w:name="Medium Grid 3 Accent 5" w:qFormat="0"/>
    <w:lsdException w:name="Dark List Accent 5" w:qFormat="0"/>
    <w:lsdException w:name="Colorful Shading Accent 5" w:qFormat="0"/>
    <w:lsdException w:name="Colorful List Accent 5" w:qFormat="0"/>
    <w:lsdException w:name="Colorful Grid Accent 5" w:qFormat="0"/>
    <w:lsdException w:name="Light Shading Accent 6" w:qFormat="0"/>
    <w:lsdException w:name="Light List Accent 6" w:qFormat="0"/>
    <w:lsdException w:name="Light Grid Accent 6" w:qFormat="0"/>
    <w:lsdException w:name="Medium Shading 1 Accent 6" w:qFormat="0"/>
    <w:lsdException w:name="Medium Shading 2 Accent 6" w:qFormat="0"/>
    <w:lsdException w:name="Medium List 1 Accent 6" w:qFormat="0"/>
    <w:lsdException w:name="Medium List 2 Accent 6" w:qFormat="0"/>
    <w:lsdException w:name="Medium Grid 1 Accent 6" w:qFormat="0"/>
    <w:lsdException w:name="Medium Grid 2 Accent 6" w:qFormat="0"/>
    <w:lsdException w:name="Medium Grid 3 Accent 6" w:qFormat="0"/>
    <w:lsdException w:name="Dark List Accent 6" w:qFormat="0"/>
    <w:lsdException w:name="Colorful Shading Accent 6" w:qFormat="0"/>
    <w:lsdException w:name="Colorful List Accent 6" w:qFormat="0"/>
    <w:lsdException w:name="Colorful Grid Accent 6" w:qFormat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unhideWhenUsed/>
    <w:qFormat/>
    <w:pPr>
      <w:spacing w:after="160" w:line="259" w:lineRule="auto"/>
    </w:pPr>
    <w:rPr>
      <w:rFonts w:ascii="Calibri" w:eastAsia="Times New Roman" w:hAnsi="Calibri" w:hint="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nhideWhenUsed/>
    <w:pPr>
      <w:widowControl w:val="0"/>
      <w:autoSpaceDE w:val="0"/>
      <w:autoSpaceDN w:val="0"/>
      <w:adjustRightInd w:val="0"/>
    </w:pPr>
    <w:rPr>
      <w:rFonts w:ascii="Arial" w:eastAsia="Times New Roman" w:hAnsi="Arial" w:hint="eastAsia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</w:pPr>
    <w:rPr>
      <w:rFonts w:ascii="Courier New" w:eastAsia="Times New Roman" w:hAnsi="Courier New" w:hint="eastAsia"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</w:pPr>
    <w:rPr>
      <w:rFonts w:ascii="Arial" w:eastAsia="Times New Roman" w:hAnsi="Arial" w:hint="eastAsia"/>
      <w:b/>
      <w:sz w:val="16"/>
    </w:rPr>
  </w:style>
  <w:style w:type="paragraph" w:customStyle="1" w:styleId="ConsPlusCell">
    <w:name w:val="ConsPlusCell"/>
    <w:uiPriority w:val="99"/>
    <w:unhideWhenUsed/>
    <w:pPr>
      <w:widowControl w:val="0"/>
      <w:autoSpaceDE w:val="0"/>
      <w:autoSpaceDN w:val="0"/>
      <w:adjustRightInd w:val="0"/>
    </w:pPr>
    <w:rPr>
      <w:rFonts w:ascii="Courier New" w:eastAsia="Times New Roman" w:hAnsi="Courier New" w:hint="eastAsia"/>
    </w:rPr>
  </w:style>
  <w:style w:type="paragraph" w:customStyle="1" w:styleId="ConsPlusDocList">
    <w:name w:val="ConsPlusDocList"/>
    <w:uiPriority w:val="99"/>
    <w:unhideWhenUsed/>
    <w:pPr>
      <w:widowControl w:val="0"/>
      <w:autoSpaceDE w:val="0"/>
      <w:autoSpaceDN w:val="0"/>
      <w:adjustRightInd w:val="0"/>
    </w:pPr>
    <w:rPr>
      <w:rFonts w:ascii="Tahoma" w:eastAsia="Times New Roman" w:hAnsi="Tahoma" w:hint="eastAsia"/>
      <w:sz w:val="18"/>
    </w:rPr>
  </w:style>
  <w:style w:type="paragraph" w:customStyle="1" w:styleId="ConsPlusTitlePage">
    <w:name w:val="ConsPlusTitlePage"/>
    <w:uiPriority w:val="99"/>
    <w:unhideWhenUsed/>
    <w:pPr>
      <w:widowControl w:val="0"/>
      <w:autoSpaceDE w:val="0"/>
      <w:autoSpaceDN w:val="0"/>
      <w:adjustRightInd w:val="0"/>
    </w:pPr>
    <w:rPr>
      <w:rFonts w:ascii="Tahoma" w:eastAsia="Times New Roman" w:hAnsi="Tahoma" w:hint="eastAsia"/>
    </w:rPr>
  </w:style>
  <w:style w:type="paragraph" w:customStyle="1" w:styleId="ConsPlusJurTerm">
    <w:name w:val="ConsPlusJurTerm"/>
    <w:uiPriority w:val="99"/>
    <w:unhideWhenUsed/>
    <w:pPr>
      <w:widowControl w:val="0"/>
      <w:autoSpaceDE w:val="0"/>
      <w:autoSpaceDN w:val="0"/>
      <w:adjustRightInd w:val="0"/>
    </w:pPr>
    <w:rPr>
      <w:rFonts w:ascii="Arial" w:eastAsia="Times New Roman" w:hAnsi="Arial" w:hint="eastAsia"/>
    </w:rPr>
  </w:style>
  <w:style w:type="paragraph" w:customStyle="1" w:styleId="ConsPlusTextList">
    <w:name w:val="ConsPlusTextList"/>
    <w:uiPriority w:val="99"/>
    <w:unhideWhenUsed/>
    <w:pPr>
      <w:widowControl w:val="0"/>
      <w:autoSpaceDE w:val="0"/>
      <w:autoSpaceDN w:val="0"/>
      <w:adjustRightInd w:val="0"/>
    </w:pPr>
    <w:rPr>
      <w:rFonts w:ascii="Arial" w:eastAsia="Times New Roman" w:hAnsi="Arial" w:hint="eastAsia"/>
    </w:rPr>
  </w:style>
  <w:style w:type="paragraph" w:customStyle="1" w:styleId="ConsPlusTextList1">
    <w:name w:val="ConsPlusTextList1"/>
    <w:uiPriority w:val="99"/>
    <w:unhideWhenUsed/>
    <w:pPr>
      <w:widowControl w:val="0"/>
      <w:autoSpaceDE w:val="0"/>
      <w:autoSpaceDN w:val="0"/>
      <w:adjustRightInd w:val="0"/>
    </w:pPr>
    <w:rPr>
      <w:rFonts w:ascii="Arial" w:eastAsia="Times New Roman" w:hAnsi="Arial" w:hint="eastAsia"/>
    </w:r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" w:hint="default"/>
      <w:sz w:val="24"/>
    </w:rPr>
  </w:style>
  <w:style w:type="character" w:customStyle="1" w:styleId="a6">
    <w:name w:val="Нижний колонтитул Знак"/>
    <w:basedOn w:val="a0"/>
    <w:link w:val="a5"/>
    <w:uiPriority w:val="99"/>
    <w:unhideWhenUsed/>
    <w:locked/>
    <w:rPr>
      <w:rFonts w:ascii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0"/>
    <w:lsdException w:name="footer" w:semiHidden="0" w:qFormat="0"/>
    <w:lsdException w:name="caption" w:uiPriority="35"/>
    <w:lsdException w:name="Title" w:uiPriority="10"/>
    <w:lsdException w:name="Default Paragraph Font" w:semiHidden="0" w:uiPriority="1" w:qFormat="0"/>
    <w:lsdException w:name="Subtitle" w:uiPriority="11"/>
    <w:lsdException w:name="Strong" w:uiPriority="22"/>
    <w:lsdException w:name="Emphasis" w:uiPriority="20"/>
    <w:lsdException w:name="HTML Top of Form" w:qFormat="0"/>
    <w:lsdException w:name="HTML Bottom of Form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Grid" w:uiPriority="39"/>
    <w:lsdException w:name="Placeholder Text" w:qFormat="0"/>
    <w:lsdException w:name="No Spacing" w:qFormat="0"/>
    <w:lsdException w:name="Light Shading" w:qFormat="0"/>
    <w:lsdException w:name="Light List" w:qFormat="0"/>
    <w:lsdException w:name="Light Grid" w:qFormat="0"/>
    <w:lsdException w:name="Medium Shading 1" w:qFormat="0"/>
    <w:lsdException w:name="Medium Shading 2" w:qFormat="0"/>
    <w:lsdException w:name="Medium List 1" w:qFormat="0"/>
    <w:lsdException w:name="Medium List 2" w:qFormat="0"/>
    <w:lsdException w:name="Medium Grid 1" w:qFormat="0"/>
    <w:lsdException w:name="Medium Grid 2" w:qFormat="0"/>
    <w:lsdException w:name="Medium Grid 3" w:qFormat="0"/>
    <w:lsdException w:name="Dark List" w:qFormat="0"/>
    <w:lsdException w:name="Colorful Shading" w:qFormat="0"/>
    <w:lsdException w:name="Colorful List" w:qFormat="0"/>
    <w:lsdException w:name="Colorful Grid" w:qFormat="0"/>
    <w:lsdException w:name="Light Shading Accent 1" w:qFormat="0"/>
    <w:lsdException w:name="Light List Accent 1" w:qFormat="0"/>
    <w:lsdException w:name="Light Grid Accent 1" w:qFormat="0"/>
    <w:lsdException w:name="Medium Shading 1 Accent 1" w:qFormat="0"/>
    <w:lsdException w:name="Medium Shading 2 Accent 1" w:qFormat="0"/>
    <w:lsdException w:name="Medium List 1 Accent 1" w:qFormat="0"/>
    <w:lsdException w:name="Revision" w:qFormat="0"/>
    <w:lsdException w:name="List Paragraph" w:qFormat="0"/>
    <w:lsdException w:name="Quote" w:qFormat="0"/>
    <w:lsdException w:name="Intense Quote" w:qFormat="0"/>
    <w:lsdException w:name="Medium List 2 Accent 1" w:qFormat="0"/>
    <w:lsdException w:name="Medium Grid 1 Accent 1" w:qFormat="0"/>
    <w:lsdException w:name="Medium Grid 2 Accent 1" w:qFormat="0"/>
    <w:lsdException w:name="Medium Grid 3 Accent 1" w:qFormat="0"/>
    <w:lsdException w:name="Dark List Accent 1" w:qFormat="0"/>
    <w:lsdException w:name="Colorful Shading Accent 1" w:qFormat="0"/>
    <w:lsdException w:name="Colorful List Accent 1" w:qFormat="0"/>
    <w:lsdException w:name="Colorful Grid Accent 1" w:qFormat="0"/>
    <w:lsdException w:name="Light Shading Accent 2" w:qFormat="0"/>
    <w:lsdException w:name="Light List Accent 2" w:qFormat="0"/>
    <w:lsdException w:name="Light Grid Accent 2" w:qFormat="0"/>
    <w:lsdException w:name="Medium Shading 1 Accent 2" w:qFormat="0"/>
    <w:lsdException w:name="Medium Shading 2 Accent 2" w:qFormat="0"/>
    <w:lsdException w:name="Medium List 1 Accent 2" w:qFormat="0"/>
    <w:lsdException w:name="Medium List 2 Accent 2" w:qFormat="0"/>
    <w:lsdException w:name="Medium Grid 1 Accent 2" w:qFormat="0"/>
    <w:lsdException w:name="Medium Grid 2 Accent 2" w:qFormat="0"/>
    <w:lsdException w:name="Medium Grid 3 Accent 2" w:qFormat="0"/>
    <w:lsdException w:name="Dark List Accent 2" w:qFormat="0"/>
    <w:lsdException w:name="Colorful Shading Accent 2" w:qFormat="0"/>
    <w:lsdException w:name="Colorful List Accent 2" w:qFormat="0"/>
    <w:lsdException w:name="Colorful Grid Accent 2" w:qFormat="0"/>
    <w:lsdException w:name="Light Shading Accent 3" w:qFormat="0"/>
    <w:lsdException w:name="Light List Accent 3" w:qFormat="0"/>
    <w:lsdException w:name="Light Grid Accent 3" w:qFormat="0"/>
    <w:lsdException w:name="Medium Shading 1 Accent 3" w:qFormat="0"/>
    <w:lsdException w:name="Medium Shading 2 Accent 3" w:qFormat="0"/>
    <w:lsdException w:name="Medium List 1 Accent 3" w:qFormat="0"/>
    <w:lsdException w:name="Medium List 2 Accent 3" w:qFormat="0"/>
    <w:lsdException w:name="Medium Grid 1 Accent 3" w:qFormat="0"/>
    <w:lsdException w:name="Medium Grid 2 Accent 3" w:qFormat="0"/>
    <w:lsdException w:name="Medium Grid 3 Accent 3" w:qFormat="0"/>
    <w:lsdException w:name="Dark List Accent 3" w:qFormat="0"/>
    <w:lsdException w:name="Colorful Shading Accent 3" w:qFormat="0"/>
    <w:lsdException w:name="Colorful List Accent 3" w:qFormat="0"/>
    <w:lsdException w:name="Colorful Grid Accent 3" w:qFormat="0"/>
    <w:lsdException w:name="Light Shading Accent 4" w:qFormat="0"/>
    <w:lsdException w:name="Light List Accent 4" w:qFormat="0"/>
    <w:lsdException w:name="Light Grid Accent 4" w:qFormat="0"/>
    <w:lsdException w:name="Medium Shading 1 Accent 4" w:qFormat="0"/>
    <w:lsdException w:name="Medium Shading 2 Accent 4" w:qFormat="0"/>
    <w:lsdException w:name="Medium List 1 Accent 4" w:qFormat="0"/>
    <w:lsdException w:name="Medium List 2 Accent 4" w:qFormat="0"/>
    <w:lsdException w:name="Medium Grid 1 Accent 4" w:qFormat="0"/>
    <w:lsdException w:name="Medium Grid 2 Accent 4" w:qFormat="0"/>
    <w:lsdException w:name="Medium Grid 3 Accent 4" w:qFormat="0"/>
    <w:lsdException w:name="Dark List Accent 4" w:qFormat="0"/>
    <w:lsdException w:name="Colorful Shading Accent 4" w:qFormat="0"/>
    <w:lsdException w:name="Colorful List Accent 4" w:qFormat="0"/>
    <w:lsdException w:name="Colorful Grid Accent 4" w:qFormat="0"/>
    <w:lsdException w:name="Light Shading Accent 5" w:qFormat="0"/>
    <w:lsdException w:name="Light List Accent 5" w:qFormat="0"/>
    <w:lsdException w:name="Light Grid Accent 5" w:qFormat="0"/>
    <w:lsdException w:name="Medium Shading 1 Accent 5" w:qFormat="0"/>
    <w:lsdException w:name="Medium Shading 2 Accent 5" w:qFormat="0"/>
    <w:lsdException w:name="Medium List 1 Accent 5" w:qFormat="0"/>
    <w:lsdException w:name="Medium List 2 Accent 5" w:qFormat="0"/>
    <w:lsdException w:name="Medium Grid 1 Accent 5" w:qFormat="0"/>
    <w:lsdException w:name="Medium Grid 2 Accent 5" w:qFormat="0"/>
    <w:lsdException w:name="Medium Grid 3 Accent 5" w:qFormat="0"/>
    <w:lsdException w:name="Dark List Accent 5" w:qFormat="0"/>
    <w:lsdException w:name="Colorful Shading Accent 5" w:qFormat="0"/>
    <w:lsdException w:name="Colorful List Accent 5" w:qFormat="0"/>
    <w:lsdException w:name="Colorful Grid Accent 5" w:qFormat="0"/>
    <w:lsdException w:name="Light Shading Accent 6" w:qFormat="0"/>
    <w:lsdException w:name="Light List Accent 6" w:qFormat="0"/>
    <w:lsdException w:name="Light Grid Accent 6" w:qFormat="0"/>
    <w:lsdException w:name="Medium Shading 1 Accent 6" w:qFormat="0"/>
    <w:lsdException w:name="Medium Shading 2 Accent 6" w:qFormat="0"/>
    <w:lsdException w:name="Medium List 1 Accent 6" w:qFormat="0"/>
    <w:lsdException w:name="Medium List 2 Accent 6" w:qFormat="0"/>
    <w:lsdException w:name="Medium Grid 1 Accent 6" w:qFormat="0"/>
    <w:lsdException w:name="Medium Grid 2 Accent 6" w:qFormat="0"/>
    <w:lsdException w:name="Medium Grid 3 Accent 6" w:qFormat="0"/>
    <w:lsdException w:name="Dark List Accent 6" w:qFormat="0"/>
    <w:lsdException w:name="Colorful Shading Accent 6" w:qFormat="0"/>
    <w:lsdException w:name="Colorful List Accent 6" w:qFormat="0"/>
    <w:lsdException w:name="Colorful Grid Accent 6" w:qFormat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unhideWhenUsed/>
    <w:qFormat/>
    <w:pPr>
      <w:spacing w:after="160" w:line="259" w:lineRule="auto"/>
    </w:pPr>
    <w:rPr>
      <w:rFonts w:ascii="Calibri" w:eastAsia="Times New Roman" w:hAnsi="Calibri" w:hint="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nhideWhenUsed/>
    <w:pPr>
      <w:widowControl w:val="0"/>
      <w:autoSpaceDE w:val="0"/>
      <w:autoSpaceDN w:val="0"/>
      <w:adjustRightInd w:val="0"/>
    </w:pPr>
    <w:rPr>
      <w:rFonts w:ascii="Arial" w:eastAsia="Times New Roman" w:hAnsi="Arial" w:hint="eastAsia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</w:pPr>
    <w:rPr>
      <w:rFonts w:ascii="Courier New" w:eastAsia="Times New Roman" w:hAnsi="Courier New" w:hint="eastAsia"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</w:pPr>
    <w:rPr>
      <w:rFonts w:ascii="Arial" w:eastAsia="Times New Roman" w:hAnsi="Arial" w:hint="eastAsia"/>
      <w:b/>
      <w:sz w:val="16"/>
    </w:rPr>
  </w:style>
  <w:style w:type="paragraph" w:customStyle="1" w:styleId="ConsPlusCell">
    <w:name w:val="ConsPlusCell"/>
    <w:uiPriority w:val="99"/>
    <w:unhideWhenUsed/>
    <w:pPr>
      <w:widowControl w:val="0"/>
      <w:autoSpaceDE w:val="0"/>
      <w:autoSpaceDN w:val="0"/>
      <w:adjustRightInd w:val="0"/>
    </w:pPr>
    <w:rPr>
      <w:rFonts w:ascii="Courier New" w:eastAsia="Times New Roman" w:hAnsi="Courier New" w:hint="eastAsia"/>
    </w:rPr>
  </w:style>
  <w:style w:type="paragraph" w:customStyle="1" w:styleId="ConsPlusDocList">
    <w:name w:val="ConsPlusDocList"/>
    <w:uiPriority w:val="99"/>
    <w:unhideWhenUsed/>
    <w:pPr>
      <w:widowControl w:val="0"/>
      <w:autoSpaceDE w:val="0"/>
      <w:autoSpaceDN w:val="0"/>
      <w:adjustRightInd w:val="0"/>
    </w:pPr>
    <w:rPr>
      <w:rFonts w:ascii="Tahoma" w:eastAsia="Times New Roman" w:hAnsi="Tahoma" w:hint="eastAsia"/>
      <w:sz w:val="18"/>
    </w:rPr>
  </w:style>
  <w:style w:type="paragraph" w:customStyle="1" w:styleId="ConsPlusTitlePage">
    <w:name w:val="ConsPlusTitlePage"/>
    <w:uiPriority w:val="99"/>
    <w:unhideWhenUsed/>
    <w:pPr>
      <w:widowControl w:val="0"/>
      <w:autoSpaceDE w:val="0"/>
      <w:autoSpaceDN w:val="0"/>
      <w:adjustRightInd w:val="0"/>
    </w:pPr>
    <w:rPr>
      <w:rFonts w:ascii="Tahoma" w:eastAsia="Times New Roman" w:hAnsi="Tahoma" w:hint="eastAsia"/>
    </w:rPr>
  </w:style>
  <w:style w:type="paragraph" w:customStyle="1" w:styleId="ConsPlusJurTerm">
    <w:name w:val="ConsPlusJurTerm"/>
    <w:uiPriority w:val="99"/>
    <w:unhideWhenUsed/>
    <w:pPr>
      <w:widowControl w:val="0"/>
      <w:autoSpaceDE w:val="0"/>
      <w:autoSpaceDN w:val="0"/>
      <w:adjustRightInd w:val="0"/>
    </w:pPr>
    <w:rPr>
      <w:rFonts w:ascii="Arial" w:eastAsia="Times New Roman" w:hAnsi="Arial" w:hint="eastAsia"/>
    </w:rPr>
  </w:style>
  <w:style w:type="paragraph" w:customStyle="1" w:styleId="ConsPlusTextList">
    <w:name w:val="ConsPlusTextList"/>
    <w:uiPriority w:val="99"/>
    <w:unhideWhenUsed/>
    <w:pPr>
      <w:widowControl w:val="0"/>
      <w:autoSpaceDE w:val="0"/>
      <w:autoSpaceDN w:val="0"/>
      <w:adjustRightInd w:val="0"/>
    </w:pPr>
    <w:rPr>
      <w:rFonts w:ascii="Arial" w:eastAsia="Times New Roman" w:hAnsi="Arial" w:hint="eastAsia"/>
    </w:rPr>
  </w:style>
  <w:style w:type="paragraph" w:customStyle="1" w:styleId="ConsPlusTextList1">
    <w:name w:val="ConsPlusTextList1"/>
    <w:uiPriority w:val="99"/>
    <w:unhideWhenUsed/>
    <w:pPr>
      <w:widowControl w:val="0"/>
      <w:autoSpaceDE w:val="0"/>
      <w:autoSpaceDN w:val="0"/>
      <w:adjustRightInd w:val="0"/>
    </w:pPr>
    <w:rPr>
      <w:rFonts w:ascii="Arial" w:eastAsia="Times New Roman" w:hAnsi="Arial" w:hint="eastAsia"/>
    </w:r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" w:hint="default"/>
      <w:sz w:val="24"/>
    </w:rPr>
  </w:style>
  <w:style w:type="character" w:customStyle="1" w:styleId="a6">
    <w:name w:val="Нижний колонтитул Знак"/>
    <w:basedOn w:val="a0"/>
    <w:link w:val="a5"/>
    <w:uiPriority w:val="99"/>
    <w:unhideWhenUsed/>
    <w:locked/>
    <w:rPr>
      <w:rFonts w:ascii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9114;fld=134;dst=10029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;base=LAW;n=219114;fld=134;dst=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219114;fld=134;dst=1003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5338</Words>
  <Characters>35339</Characters>
  <Application>Microsoft Office Word</Application>
  <DocSecurity>0</DocSecurity>
  <Lines>666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Анна</cp:lastModifiedBy>
  <cp:revision>2</cp:revision>
  <dcterms:created xsi:type="dcterms:W3CDTF">2019-12-24T16:01:00Z</dcterms:created>
  <dcterms:modified xsi:type="dcterms:W3CDTF">2019-12-24T16:01:00Z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